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1. INTRODUCTION</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004">
      <w:pPr>
        <w:spacing w:after="200" w:lineRule="auto"/>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The BFI Film Audience Network (FAN) reaches out across the UK to ensure people have the maximum possible opportunity to watch and enjoy a diversity of films, regardless of geography or circumstance. </w:t>
      </w:r>
      <w:r w:rsidDel="00000000" w:rsidR="00000000" w:rsidRPr="00000000">
        <w:rPr>
          <w:rtl w:val="0"/>
        </w:rPr>
      </w:r>
    </w:p>
    <w:p w:rsidR="00000000" w:rsidDel="00000000" w:rsidP="00000000" w:rsidRDefault="00000000" w:rsidRPr="00000000" w14:paraId="00000005">
      <w:pPr>
        <w:spacing w:after="200" w:lineRule="auto"/>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As part of FAN, Film Hub North has been awarded funding from the BFI National Lottery to reach a broad range of audiences with independent UK and international film and deliver against the priorities set out in the </w:t>
      </w:r>
      <w:hyperlink r:id="rId7">
        <w:r w:rsidDel="00000000" w:rsidR="00000000" w:rsidRPr="00000000">
          <w:rPr>
            <w:rFonts w:ascii="Arial" w:cs="Arial" w:eastAsia="Arial" w:hAnsi="Arial"/>
            <w:color w:val="1155cc"/>
            <w:u w:val="single"/>
            <w:rtl w:val="0"/>
          </w:rPr>
          <w:t xml:space="preserve">BFI’s Screen Culture 2033 strategy</w:t>
        </w:r>
      </w:hyperlink>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The Film Exhibition Fund – Pitch Pot will help the independent film exhibition sector by supporting screening and audience development activity that meets the objectives of this strategy and in particular aims to reach under-represented audiences across the North of England.</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color w:val="000000"/>
        </w:rPr>
      </w:pPr>
      <w:r w:rsidDel="00000000" w:rsidR="00000000" w:rsidRPr="00000000">
        <w:rPr>
          <w:rFonts w:ascii="Arial" w:cs="Arial" w:eastAsia="Arial" w:hAnsi="Arial"/>
          <w:i w:val="1"/>
          <w:color w:val="000000"/>
          <w:rtl w:val="0"/>
        </w:rPr>
        <w:t xml:space="preserve"> </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2. THE FILM EXHIBITION FUND – PITCH POT</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The fund will support activity taking place from </w:t>
      </w:r>
      <w:r w:rsidDel="00000000" w:rsidR="00000000" w:rsidRPr="00000000">
        <w:rPr>
          <w:rFonts w:ascii="Arial" w:cs="Arial" w:eastAsia="Arial" w:hAnsi="Arial"/>
          <w:b w:val="1"/>
          <w:color w:val="000000"/>
          <w:rtl w:val="0"/>
        </w:rPr>
        <w:t xml:space="preserve">April 2023 – March 2024. </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Organisations can request support of up to </w:t>
      </w:r>
      <w:r w:rsidDel="00000000" w:rsidR="00000000" w:rsidRPr="00000000">
        <w:rPr>
          <w:rFonts w:ascii="Arial" w:cs="Arial" w:eastAsia="Arial" w:hAnsi="Arial"/>
          <w:b w:val="1"/>
          <w:color w:val="000000"/>
          <w:rtl w:val="0"/>
        </w:rPr>
        <w:t xml:space="preserve">£3,000</w:t>
      </w:r>
      <w:r w:rsidDel="00000000" w:rsidR="00000000" w:rsidRPr="00000000">
        <w:rPr>
          <w:rFonts w:ascii="Arial" w:cs="Arial" w:eastAsia="Arial" w:hAnsi="Arial"/>
          <w:color w:val="000000"/>
          <w:rtl w:val="0"/>
        </w:rPr>
        <w:t xml:space="preserve"> per project</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212529"/>
          <w:highlight w:val="white"/>
          <w:rtl w:val="0"/>
        </w:rPr>
        <w:t xml:space="preserve">Support is available to help exhibitors start a local screening programme, put on a special event or to enhance their existing programme with extra audience development work. </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0F">
      <w:pPr>
        <w:numPr>
          <w:ilvl w:val="0"/>
          <w:numId w:val="12"/>
        </w:numPr>
        <w:shd w:fill="ffffff" w:val="clear"/>
        <w:ind w:left="720" w:hanging="360"/>
        <w:jc w:val="both"/>
        <w:rPr>
          <w:rFonts w:ascii="Arial" w:cs="Arial" w:eastAsia="Arial" w:hAnsi="Arial"/>
          <w:i w:val="1"/>
          <w:color w:val="000000"/>
        </w:rPr>
      </w:pPr>
      <w:r w:rsidDel="00000000" w:rsidR="00000000" w:rsidRPr="00000000">
        <w:rPr>
          <w:rFonts w:ascii="Arial" w:cs="Arial" w:eastAsia="Arial" w:hAnsi="Arial"/>
          <w:color w:val="000000"/>
          <w:rtl w:val="0"/>
        </w:rPr>
        <w:t xml:space="preserve">The fund is </w:t>
      </w:r>
      <w:r w:rsidDel="00000000" w:rsidR="00000000" w:rsidRPr="00000000">
        <w:rPr>
          <w:rFonts w:ascii="Arial" w:cs="Arial" w:eastAsia="Arial" w:hAnsi="Arial"/>
          <w:b w:val="1"/>
          <w:color w:val="000000"/>
          <w:rtl w:val="0"/>
        </w:rPr>
        <w:t xml:space="preserve">open to the entire range of organisations in Film Hub North’s exhibitor network. </w:t>
      </w:r>
      <w:r w:rsidDel="00000000" w:rsidR="00000000" w:rsidRPr="00000000">
        <w:rPr>
          <w:rFonts w:ascii="Arial" w:cs="Arial" w:eastAsia="Arial" w:hAnsi="Arial"/>
          <w:color w:val="000000"/>
          <w:rtl w:val="0"/>
        </w:rPr>
        <w:t xml:space="preserve">This includes full-time cinema venues, mixed arts centres, community cinemas and film societies, film festivals and touring programmes.</w:t>
      </w:r>
      <w:r w:rsidDel="00000000" w:rsidR="00000000" w:rsidRPr="00000000">
        <w:rPr>
          <w:rFonts w:ascii="Arial" w:cs="Arial" w:eastAsia="Arial" w:hAnsi="Arial"/>
          <w:i w:val="1"/>
          <w:color w:val="000000"/>
          <w:rtl w:val="0"/>
        </w:rPr>
        <w:t xml:space="preserve"> </w:t>
      </w:r>
    </w:p>
    <w:p w:rsidR="00000000" w:rsidDel="00000000" w:rsidP="00000000" w:rsidRDefault="00000000" w:rsidRPr="00000000" w14:paraId="00000010">
      <w:pPr>
        <w:shd w:fill="ffffff" w:val="clear"/>
        <w:ind w:left="72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1">
      <w:pPr>
        <w:numPr>
          <w:ilvl w:val="0"/>
          <w:numId w:val="13"/>
        </w:numPr>
        <w:shd w:fill="ffffff" w:val="clear"/>
        <w:ind w:left="720" w:hanging="360"/>
        <w:jc w:val="both"/>
        <w:rPr>
          <w:rFonts w:ascii="Arial" w:cs="Arial" w:eastAsia="Arial" w:hAnsi="Arial"/>
          <w:i w:val="1"/>
          <w:color w:val="000000"/>
        </w:rPr>
      </w:pPr>
      <w:r w:rsidDel="00000000" w:rsidR="00000000" w:rsidRPr="00000000">
        <w:rPr>
          <w:rFonts w:ascii="Arial" w:cs="Arial" w:eastAsia="Arial" w:hAnsi="Arial"/>
          <w:b w:val="1"/>
          <w:color w:val="000000"/>
          <w:rtl w:val="0"/>
        </w:rPr>
        <w:t xml:space="preserve">You must be a Film Hub North Member </w:t>
      </w:r>
      <w:r w:rsidDel="00000000" w:rsidR="00000000" w:rsidRPr="00000000">
        <w:rPr>
          <w:rFonts w:ascii="Arial" w:cs="Arial" w:eastAsia="Arial" w:hAnsi="Arial"/>
          <w:color w:val="000000"/>
          <w:rtl w:val="0"/>
        </w:rPr>
        <w:t xml:space="preserve">to access Film Hub North funding opportunities. </w:t>
      </w:r>
      <w:r w:rsidDel="00000000" w:rsidR="00000000" w:rsidRPr="00000000">
        <w:rPr>
          <w:rFonts w:ascii="Arial" w:cs="Arial" w:eastAsia="Arial" w:hAnsi="Arial"/>
          <w:b w:val="1"/>
          <w:color w:val="000000"/>
          <w:rtl w:val="0"/>
        </w:rPr>
        <w:t xml:space="preserve">Membership is free.</w:t>
      </w:r>
      <w:r w:rsidDel="00000000" w:rsidR="00000000" w:rsidRPr="00000000">
        <w:rPr>
          <w:rFonts w:ascii="Arial" w:cs="Arial" w:eastAsia="Arial" w:hAnsi="Arial"/>
          <w:color w:val="000000"/>
          <w:rtl w:val="0"/>
        </w:rPr>
        <w:t xml:space="preserve"> To become a member, fill in our </w:t>
      </w:r>
      <w:hyperlink r:id="rId8">
        <w:r w:rsidDel="00000000" w:rsidR="00000000" w:rsidRPr="00000000">
          <w:rPr>
            <w:rFonts w:ascii="Arial" w:cs="Arial" w:eastAsia="Arial" w:hAnsi="Arial"/>
            <w:color w:val="0563c1"/>
            <w:u w:val="single"/>
            <w:rtl w:val="0"/>
          </w:rPr>
          <w:t xml:space="preserve">application form</w:t>
        </w:r>
      </w:hyperlink>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12">
      <w:pPr>
        <w:shd w:fill="ffffff" w:val="clear"/>
        <w:ind w:left="72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3">
      <w:pPr>
        <w:numPr>
          <w:ilvl w:val="0"/>
          <w:numId w:val="14"/>
        </w:numPr>
        <w:shd w:fill="ffffff" w:val="clear"/>
        <w:ind w:left="720" w:hanging="360"/>
        <w:jc w:val="both"/>
        <w:rPr>
          <w:rFonts w:ascii="Arial" w:cs="Arial" w:eastAsia="Arial" w:hAnsi="Arial"/>
          <w:i w:val="1"/>
          <w:color w:val="000000"/>
        </w:rPr>
      </w:pPr>
      <w:r w:rsidDel="00000000" w:rsidR="00000000" w:rsidRPr="00000000">
        <w:rPr>
          <w:rFonts w:ascii="Arial" w:cs="Arial" w:eastAsia="Arial" w:hAnsi="Arial"/>
          <w:b w:val="1"/>
          <w:color w:val="000000"/>
          <w:rtl w:val="0"/>
        </w:rPr>
        <w:t xml:space="preserve">We particularly welcome and encourage proposals from organisations who are currently underrepresented in the exhibition sector.</w:t>
      </w:r>
      <w:r w:rsidDel="00000000" w:rsidR="00000000" w:rsidRPr="00000000">
        <w:rPr>
          <w:rFonts w:ascii="Arial" w:cs="Arial" w:eastAsia="Arial" w:hAnsi="Arial"/>
          <w:color w:val="000000"/>
          <w:rtl w:val="0"/>
        </w:rPr>
        <w:t xml:space="preserve"> These include organisations led by working class, black and global majority people, disabled people, and LGBTQIA+ people.</w:t>
      </w:r>
      <w:r w:rsidDel="00000000" w:rsidR="00000000" w:rsidRPr="00000000">
        <w:rPr>
          <w:rtl w:val="0"/>
        </w:rPr>
      </w:r>
    </w:p>
    <w:p w:rsidR="00000000" w:rsidDel="00000000" w:rsidP="00000000" w:rsidRDefault="00000000" w:rsidRPr="00000000" w14:paraId="00000014">
      <w:pPr>
        <w:spacing w:after="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The primary focus of the Film Exhibition Fund – Pitch Pot is </w:t>
      </w:r>
      <w:r w:rsidDel="00000000" w:rsidR="00000000" w:rsidRPr="00000000">
        <w:rPr>
          <w:rFonts w:ascii="Arial" w:cs="Arial" w:eastAsia="Arial" w:hAnsi="Arial"/>
          <w:b w:val="1"/>
          <w:color w:val="000000"/>
          <w:rtl w:val="0"/>
        </w:rPr>
        <w:t xml:space="preserve">in-person events that bring audiences together for a communal viewing experience.</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Projects which support audiences to experience broader screen activity such as television, digital media and extended reality (VR, AR) will be considered where this represents a valuable opportunity for audience development in line with our priorities. Online activities are not a priority but will be considered where they add value and create meaningful engagement (for example, by removing barriers and improving access for disabled audiences)</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We are unable to support core programmes</w:t>
      </w:r>
      <w:r w:rsidDel="00000000" w:rsidR="00000000" w:rsidRPr="00000000">
        <w:rPr>
          <w:rFonts w:ascii="Arial" w:cs="Arial" w:eastAsia="Arial" w:hAnsi="Arial"/>
          <w:color w:val="000000"/>
          <w:rtl w:val="0"/>
        </w:rPr>
        <w:t xml:space="preserve">; activity will need to target specific audience groups and show how our funds are necessary to reach those identified audiences. </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Your activity should respond to </w:t>
      </w:r>
      <w:r w:rsidDel="00000000" w:rsidR="00000000" w:rsidRPr="00000000">
        <w:rPr>
          <w:rFonts w:ascii="Arial" w:cs="Arial" w:eastAsia="Arial" w:hAnsi="Arial"/>
          <w:b w:val="1"/>
          <w:color w:val="000000"/>
          <w:rtl w:val="0"/>
        </w:rPr>
        <w:t xml:space="preserve">at least one </w:t>
      </w:r>
      <w:r w:rsidDel="00000000" w:rsidR="00000000" w:rsidRPr="00000000">
        <w:rPr>
          <w:rFonts w:ascii="Arial" w:cs="Arial" w:eastAsia="Arial" w:hAnsi="Arial"/>
          <w:color w:val="000000"/>
          <w:rtl w:val="0"/>
        </w:rPr>
        <w:t xml:space="preserve">of the FAN and BFI Screen Culture 2033 outcomes set out below. The more funding you are seeking, the more outcomes we would expect you to address.</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This is a rolling fund so proposals can be made at any time from </w:t>
      </w:r>
      <w:r w:rsidDel="00000000" w:rsidR="00000000" w:rsidRPr="00000000">
        <w:rPr>
          <w:rFonts w:ascii="Arial" w:cs="Arial" w:eastAsia="Arial" w:hAnsi="Arial"/>
          <w:b w:val="1"/>
          <w:color w:val="000000"/>
          <w:rtl w:val="0"/>
        </w:rPr>
        <w:t xml:space="preserve">01 April 2023 to 16 February 2024</w:t>
      </w:r>
      <w:r w:rsidDel="00000000" w:rsidR="00000000" w:rsidRPr="00000000">
        <w:rPr>
          <w:rFonts w:ascii="Arial" w:cs="Arial" w:eastAsia="Arial" w:hAnsi="Arial"/>
          <w:color w:val="000000"/>
          <w:rtl w:val="0"/>
        </w:rPr>
        <w:t xml:space="preserve">. Proposals should be submitted </w:t>
      </w:r>
      <w:r w:rsidDel="00000000" w:rsidR="00000000" w:rsidRPr="00000000">
        <w:rPr>
          <w:rFonts w:ascii="Arial" w:cs="Arial" w:eastAsia="Arial" w:hAnsi="Arial"/>
          <w:b w:val="1"/>
          <w:color w:val="000000"/>
          <w:rtl w:val="0"/>
        </w:rPr>
        <w:t xml:space="preserve">at least 4 weeks in advance of their project start date</w:t>
      </w:r>
      <w:r w:rsidDel="00000000" w:rsidR="00000000" w:rsidRPr="00000000">
        <w:rPr>
          <w:rFonts w:ascii="Arial" w:cs="Arial" w:eastAsia="Arial" w:hAnsi="Arial"/>
          <w:color w:val="000000"/>
          <w:rtl w:val="0"/>
        </w:rPr>
        <w:t xml:space="preserve"> to allow time for assessment, project development and marketing lead-in. </w:t>
      </w:r>
      <w:r w:rsidDel="00000000" w:rsidR="00000000" w:rsidRPr="00000000">
        <w:rPr>
          <w:rtl w:val="0"/>
        </w:rPr>
      </w:r>
    </w:p>
    <w:p w:rsidR="00000000" w:rsidDel="00000000" w:rsidP="00000000" w:rsidRDefault="00000000" w:rsidRPr="00000000" w14:paraId="0000001E">
      <w:pPr>
        <w:rPr>
          <w:rFonts w:ascii="Arial" w:cs="Arial" w:eastAsia="Arial" w:hAnsi="Arial"/>
          <w:color w:val="000000"/>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Please note </w:t>
      </w:r>
      <w:r w:rsidDel="00000000" w:rsidR="00000000" w:rsidRPr="00000000">
        <w:rPr>
          <w:rFonts w:ascii="Arial" w:cs="Arial" w:eastAsia="Arial" w:hAnsi="Arial"/>
          <w:b w:val="1"/>
          <w:color w:val="000000"/>
          <w:rtl w:val="0"/>
        </w:rPr>
        <w:t xml:space="preserve">the Film Exhibition Fund – Pitch Pot is in high demand</w:t>
      </w:r>
      <w:r w:rsidDel="00000000" w:rsidR="00000000" w:rsidRPr="00000000">
        <w:rPr>
          <w:rFonts w:ascii="Arial" w:cs="Arial" w:eastAsia="Arial" w:hAnsi="Arial"/>
          <w:color w:val="000000"/>
          <w:rtl w:val="0"/>
        </w:rPr>
        <w:t xml:space="preserve">, and we expect to be oversubscribed. We advise members to consider carefully how their proposal meets this guidance, but we acknowledge that due to the competitive and limited nature of the fund, even proposals that meet the criteria may not be supported. </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Arial" w:cs="Arial" w:eastAsia="Arial" w:hAnsi="Arial"/>
          <w:color w:val="000000"/>
        </w:rPr>
      </w:pPr>
      <w:r w:rsidDel="00000000" w:rsidR="00000000" w:rsidRPr="00000000">
        <w:rPr>
          <w:rFonts w:ascii="Arial" w:cs="Arial" w:eastAsia="Arial" w:hAnsi="Arial"/>
          <w:color w:val="000000"/>
          <w:rtl w:val="0"/>
        </w:rPr>
        <w:t xml:space="preserve">At the discretion of Film Hub North, the Film Exhibition Fund - Pitch Pot may close early if all resources have been committed. We will notify members in good time if this is likely to be the case.</w:t>
      </w:r>
    </w:p>
    <w:p w:rsidR="00000000" w:rsidDel="00000000" w:rsidP="00000000" w:rsidRDefault="00000000" w:rsidRPr="00000000" w14:paraId="00000022">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KEY FACTS</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6">
      <w:pPr>
        <w:jc w:val="both"/>
        <w:rPr>
          <w:rFonts w:ascii="Arial" w:cs="Arial" w:eastAsia="Arial" w:hAnsi="Arial"/>
          <w:color w:val="000000"/>
        </w:rPr>
      </w:pPr>
      <w:r w:rsidDel="00000000" w:rsidR="00000000" w:rsidRPr="00000000">
        <w:rPr>
          <w:rFonts w:ascii="Arial" w:cs="Arial" w:eastAsia="Arial" w:hAnsi="Arial"/>
          <w:b w:val="1"/>
          <w:color w:val="000000"/>
          <w:rtl w:val="0"/>
        </w:rPr>
        <w:t xml:space="preserve">Maximum amount per project: </w:t>
      </w:r>
      <w:r w:rsidDel="00000000" w:rsidR="00000000" w:rsidRPr="00000000">
        <w:rPr>
          <w:rFonts w:ascii="Arial" w:cs="Arial" w:eastAsia="Arial" w:hAnsi="Arial"/>
          <w:color w:val="000000"/>
          <w:rtl w:val="0"/>
        </w:rPr>
        <w:t xml:space="preserve">up to £3,000</w:t>
      </w:r>
    </w:p>
    <w:p w:rsidR="00000000" w:rsidDel="00000000" w:rsidP="00000000" w:rsidRDefault="00000000" w:rsidRPr="00000000" w14:paraId="00000027">
      <w:pPr>
        <w:jc w:val="both"/>
        <w:rPr>
          <w:rFonts w:ascii="Arial" w:cs="Arial" w:eastAsia="Arial" w:hAnsi="Arial"/>
          <w:color w:val="000000"/>
        </w:rPr>
      </w:pPr>
      <w:r w:rsidDel="00000000" w:rsidR="00000000" w:rsidRPr="00000000">
        <w:rPr>
          <w:rFonts w:ascii="Arial" w:cs="Arial" w:eastAsia="Arial" w:hAnsi="Arial"/>
          <w:b w:val="1"/>
          <w:color w:val="000000"/>
          <w:rtl w:val="0"/>
        </w:rPr>
        <w:t xml:space="preserve">Total funds available:</w:t>
      </w:r>
      <w:r w:rsidDel="00000000" w:rsidR="00000000" w:rsidRPr="00000000">
        <w:rPr>
          <w:rFonts w:ascii="Arial" w:cs="Arial" w:eastAsia="Arial" w:hAnsi="Arial"/>
          <w:color w:val="000000"/>
          <w:rtl w:val="0"/>
        </w:rPr>
        <w:t xml:space="preserve"> £20,000</w:t>
      </w:r>
    </w:p>
    <w:p w:rsidR="00000000" w:rsidDel="00000000" w:rsidP="00000000" w:rsidRDefault="00000000" w:rsidRPr="00000000" w14:paraId="00000028">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jc w:val="both"/>
        <w:rPr>
          <w:rFonts w:ascii="Arial" w:cs="Arial" w:eastAsia="Arial" w:hAnsi="Arial"/>
          <w:color w:val="000000"/>
        </w:rPr>
      </w:pPr>
      <w:r w:rsidDel="00000000" w:rsidR="00000000" w:rsidRPr="00000000">
        <w:rPr>
          <w:rFonts w:ascii="Arial" w:cs="Arial" w:eastAsia="Arial" w:hAnsi="Arial"/>
          <w:b w:val="1"/>
          <w:color w:val="000000"/>
          <w:rtl w:val="0"/>
        </w:rPr>
        <w:t xml:space="preserve">Call opens:</w:t>
      </w:r>
      <w:r w:rsidDel="00000000" w:rsidR="00000000" w:rsidRPr="00000000">
        <w:rPr>
          <w:rFonts w:ascii="Arial" w:cs="Arial" w:eastAsia="Arial" w:hAnsi="Arial"/>
          <w:color w:val="000000"/>
          <w:rtl w:val="0"/>
        </w:rPr>
        <w:t xml:space="preserve"> 15 March 2024</w:t>
      </w:r>
    </w:p>
    <w:p w:rsidR="00000000" w:rsidDel="00000000" w:rsidP="00000000" w:rsidRDefault="00000000" w:rsidRPr="00000000" w14:paraId="0000002A">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Call closes:</w:t>
      </w:r>
      <w:r w:rsidDel="00000000" w:rsidR="00000000" w:rsidRPr="00000000">
        <w:rPr>
          <w:rFonts w:ascii="Arial" w:cs="Arial" w:eastAsia="Arial" w:hAnsi="Arial"/>
          <w:color w:val="000000"/>
          <w:rtl w:val="0"/>
        </w:rPr>
        <w:t xml:space="preserve"> 15 Feb 2025</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Assessments take place </w:t>
      </w:r>
      <w:r w:rsidDel="00000000" w:rsidR="00000000" w:rsidRPr="00000000">
        <w:rPr>
          <w:rFonts w:ascii="Arial" w:cs="Arial" w:eastAsia="Arial" w:hAnsi="Arial"/>
          <w:b w:val="1"/>
          <w:color w:val="000000"/>
          <w:rtl w:val="0"/>
        </w:rPr>
        <w:t xml:space="preserve">once a month</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Send your proposal at least </w:t>
      </w:r>
      <w:r w:rsidDel="00000000" w:rsidR="00000000" w:rsidRPr="00000000">
        <w:rPr>
          <w:rFonts w:ascii="Arial" w:cs="Arial" w:eastAsia="Arial" w:hAnsi="Arial"/>
          <w:b w:val="1"/>
          <w:color w:val="000000"/>
          <w:rtl w:val="0"/>
        </w:rPr>
        <w:t xml:space="preserve">4 weeks in advance</w:t>
      </w:r>
      <w:r w:rsidDel="00000000" w:rsidR="00000000" w:rsidRPr="00000000">
        <w:rPr>
          <w:rtl w:val="0"/>
        </w:rPr>
      </w:r>
    </w:p>
    <w:p w:rsidR="00000000" w:rsidDel="00000000" w:rsidP="00000000" w:rsidRDefault="00000000" w:rsidRPr="00000000" w14:paraId="0000002E">
      <w:pPr>
        <w:rPr>
          <w:rFonts w:ascii="Arial" w:cs="Arial" w:eastAsia="Arial" w:hAnsi="Arial"/>
          <w:b w:val="1"/>
          <w:color w:val="000000"/>
        </w:rPr>
      </w:pPr>
      <w:r w:rsidDel="00000000" w:rsidR="00000000" w:rsidRPr="00000000">
        <w:rPr>
          <w:rFonts w:ascii="Arial" w:cs="Arial" w:eastAsia="Arial" w:hAnsi="Arial"/>
          <w:color w:val="000000"/>
          <w:rtl w:val="0"/>
        </w:rPr>
        <w:t xml:space="preserve">Supporting activity: </w:t>
      </w:r>
      <w:r w:rsidDel="00000000" w:rsidR="00000000" w:rsidRPr="00000000">
        <w:rPr>
          <w:rFonts w:ascii="Arial" w:cs="Arial" w:eastAsia="Arial" w:hAnsi="Arial"/>
          <w:b w:val="1"/>
          <w:color w:val="000000"/>
          <w:rtl w:val="0"/>
        </w:rPr>
        <w:t xml:space="preserve">April 2024 - March 2025</w:t>
      </w:r>
    </w:p>
    <w:p w:rsidR="00000000" w:rsidDel="00000000" w:rsidP="00000000" w:rsidRDefault="00000000" w:rsidRPr="00000000" w14:paraId="0000002F">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0">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1">
      <w:pPr>
        <w:rPr>
          <w:rFonts w:ascii="Arial" w:cs="Arial" w:eastAsia="Arial" w:hAnsi="Arial"/>
          <w:b w:val="1"/>
          <w:color w:val="000000"/>
        </w:rPr>
      </w:pPr>
      <w:r w:rsidDel="00000000" w:rsidR="00000000" w:rsidRPr="00000000">
        <w:rPr>
          <w:rFonts w:ascii="Arial" w:cs="Arial" w:eastAsia="Arial" w:hAnsi="Arial"/>
          <w:b w:val="1"/>
          <w:color w:val="000000"/>
          <w:rtl w:val="0"/>
        </w:rPr>
        <w:t xml:space="preserve">3. BFI FAN PRIORITY OUTCOMES</w:t>
      </w:r>
    </w:p>
    <w:p w:rsidR="00000000" w:rsidDel="00000000" w:rsidP="00000000" w:rsidRDefault="00000000" w:rsidRPr="00000000" w14:paraId="00000032">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3">
      <w:pPr>
        <w:shd w:fill="ffffff" w:val="clear"/>
        <w:spacing w:after="200" w:lineRule="auto"/>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Film Hub North is focussed on </w:t>
      </w:r>
      <w:r w:rsidDel="00000000" w:rsidR="00000000" w:rsidRPr="00000000">
        <w:rPr>
          <w:rFonts w:ascii="Arial" w:cs="Arial" w:eastAsia="Arial" w:hAnsi="Arial"/>
          <w:b w:val="1"/>
          <w:color w:val="000000"/>
          <w:rtl w:val="0"/>
        </w:rPr>
        <w:t xml:space="preserve">increasing access and growing audiences that are representative of the UK population</w:t>
      </w:r>
      <w:r w:rsidDel="00000000" w:rsidR="00000000" w:rsidRPr="00000000">
        <w:rPr>
          <w:rFonts w:ascii="Arial" w:cs="Arial" w:eastAsia="Arial" w:hAnsi="Arial"/>
          <w:color w:val="000000"/>
          <w:rtl w:val="0"/>
        </w:rPr>
        <w:t xml:space="preserve">. Audience development activity supported by the Film Exhibition Fund – Pitch Pot must deliver against </w:t>
      </w:r>
      <w:r w:rsidDel="00000000" w:rsidR="00000000" w:rsidRPr="00000000">
        <w:rPr>
          <w:rFonts w:ascii="Arial" w:cs="Arial" w:eastAsia="Arial" w:hAnsi="Arial"/>
          <w:b w:val="1"/>
          <w:color w:val="000000"/>
          <w:rtl w:val="0"/>
        </w:rPr>
        <w:t xml:space="preserve">at least one</w:t>
      </w:r>
      <w:r w:rsidDel="00000000" w:rsidR="00000000" w:rsidRPr="00000000">
        <w:rPr>
          <w:rFonts w:ascii="Arial" w:cs="Arial" w:eastAsia="Arial" w:hAnsi="Arial"/>
          <w:color w:val="000000"/>
          <w:rtl w:val="0"/>
        </w:rPr>
        <w:t xml:space="preserve"> of the following BFI and FAN </w:t>
      </w:r>
      <w:r w:rsidDel="00000000" w:rsidR="00000000" w:rsidRPr="00000000">
        <w:rPr>
          <w:rFonts w:ascii="Arial" w:cs="Arial" w:eastAsia="Arial" w:hAnsi="Arial"/>
          <w:b w:val="1"/>
          <w:color w:val="000000"/>
          <w:rtl w:val="0"/>
        </w:rPr>
        <w:t xml:space="preserve">priority outcomes</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34">
      <w:pPr>
        <w:numPr>
          <w:ilvl w:val="0"/>
          <w:numId w:val="1"/>
        </w:numPr>
        <w:shd w:fill="ffffff" w:val="clear"/>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Engaging with children and young people</w:t>
      </w:r>
    </w:p>
    <w:p w:rsidR="00000000" w:rsidDel="00000000" w:rsidP="00000000" w:rsidRDefault="00000000" w:rsidRPr="00000000" w14:paraId="00000035">
      <w:pPr>
        <w:shd w:fill="ffffff" w:val="clear"/>
        <w:spacing w:after="200" w:lineRule="auto"/>
        <w:ind w:left="630" w:firstLine="0"/>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Early cinema visits are important for the health of the exhibition sector. We want to support organisations in engaging with children, families and young people, to introduce them to their work, stimulate their appetite for a more diverse screen culture and nurture future generations of cinemagoers. Activity focused on young audiences may target a segment of the audience or the group as a whole. </w:t>
      </w:r>
      <w:r w:rsidDel="00000000" w:rsidR="00000000" w:rsidRPr="00000000">
        <w:rPr>
          <w:rtl w:val="0"/>
        </w:rPr>
      </w:r>
    </w:p>
    <w:p w:rsidR="00000000" w:rsidDel="00000000" w:rsidP="00000000" w:rsidRDefault="00000000" w:rsidRPr="00000000" w14:paraId="00000036">
      <w:pPr>
        <w:numPr>
          <w:ilvl w:val="0"/>
          <w:numId w:val="2"/>
        </w:numPr>
        <w:shd w:fill="ffffff" w:val="clear"/>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Accessing a wider choice of film</w:t>
      </w:r>
    </w:p>
    <w:p w:rsidR="00000000" w:rsidDel="00000000" w:rsidP="00000000" w:rsidRDefault="00000000" w:rsidRPr="00000000" w14:paraId="00000037">
      <w:pPr>
        <w:shd w:fill="ffffff" w:val="clear"/>
        <w:spacing w:after="200" w:lineRule="auto"/>
        <w:ind w:left="630" w:firstLine="0"/>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We want to give everyone the chance to see the greatest possible choice of film and moving image on the big screen, be it classic films, international cinema, documentaries, screen heritage, new works by emerging talents, TV or immersive and interactive content. We want to support ambitious and inclusive programmes that reflect a diversity of lived experiences and perspectives, to broaden audiences’ horizon and allow them to develop personal and meaningful relations with film.</w:t>
      </w:r>
      <w:r w:rsidDel="00000000" w:rsidR="00000000" w:rsidRPr="00000000">
        <w:rPr>
          <w:rtl w:val="0"/>
        </w:rPr>
      </w:r>
    </w:p>
    <w:p w:rsidR="00000000" w:rsidDel="00000000" w:rsidP="00000000" w:rsidRDefault="00000000" w:rsidRPr="00000000" w14:paraId="00000038">
      <w:pPr>
        <w:numPr>
          <w:ilvl w:val="0"/>
          <w:numId w:val="3"/>
        </w:numPr>
        <w:spacing w:after="200" w:lineRule="auto"/>
        <w:ind w:left="710" w:hanging="360"/>
        <w:rPr>
          <w:rFonts w:ascii="Arial" w:cs="Arial" w:eastAsia="Arial" w:hAnsi="Arial"/>
          <w:color w:val="0b0c0c"/>
        </w:rPr>
      </w:pPr>
      <w:r w:rsidDel="00000000" w:rsidR="00000000" w:rsidRPr="00000000">
        <w:rPr>
          <w:rFonts w:ascii="Arial" w:cs="Arial" w:eastAsia="Arial" w:hAnsi="Arial"/>
          <w:b w:val="1"/>
          <w:color w:val="000000"/>
          <w:rtl w:val="0"/>
        </w:rPr>
        <w:t xml:space="preserve">Tackling social, economic and geographic barriers </w:t>
      </w:r>
      <w:r w:rsidDel="00000000" w:rsidR="00000000" w:rsidRPr="00000000">
        <w:rPr>
          <w:rFonts w:ascii="Calibri" w:cs="Calibri" w:eastAsia="Calibri" w:hAnsi="Calibri"/>
          <w:color w:val="000000"/>
          <w:rtl w:val="0"/>
        </w:rPr>
        <w:br w:type="textWrapping"/>
      </w:r>
      <w:r w:rsidDel="00000000" w:rsidR="00000000" w:rsidRPr="00000000">
        <w:rPr>
          <w:rFonts w:ascii="Arial" w:cs="Arial" w:eastAsia="Arial" w:hAnsi="Arial"/>
          <w:color w:val="0b0c0c"/>
          <w:rtl w:val="0"/>
        </w:rPr>
        <w:t xml:space="preserve">We want to improve access to screen culture for people across the North of England, by lowering barriers such as prohibitive costs, lack of cultural provision, lack of accessible screenings and threshold anxiety. We are particularly keen to support projects that engage audiences from working class backgrounds and projects engaging with disabled people, LGBTQAI+ people, Black, South Asian, South East and East Asian people and others of the global majority.</w:t>
      </w:r>
    </w:p>
    <w:p w:rsidR="00000000" w:rsidDel="00000000" w:rsidP="00000000" w:rsidRDefault="00000000" w:rsidRPr="00000000" w14:paraId="00000039">
      <w:pPr>
        <w:numPr>
          <w:ilvl w:val="0"/>
          <w:numId w:val="4"/>
        </w:numPr>
        <w:shd w:fill="ffffff" w:val="clear"/>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Engaging with heritage collections that reflect the diversity of the UK</w:t>
      </w:r>
    </w:p>
    <w:p w:rsidR="00000000" w:rsidDel="00000000" w:rsidP="00000000" w:rsidRDefault="00000000" w:rsidRPr="00000000" w14:paraId="0000003A">
      <w:pPr>
        <w:shd w:fill="ffffff" w:val="clear"/>
        <w:spacing w:after="200" w:lineRule="auto"/>
        <w:ind w:left="630" w:firstLine="0"/>
        <w:jc w:val="both"/>
        <w:rPr>
          <w:rFonts w:ascii="Times New Roman" w:cs="Times New Roman" w:eastAsia="Times New Roman" w:hAnsi="Times New Roman"/>
          <w:b w:val="1"/>
          <w:color w:val="000000"/>
        </w:rPr>
      </w:pPr>
      <w:r w:rsidDel="00000000" w:rsidR="00000000" w:rsidRPr="00000000">
        <w:rPr>
          <w:rFonts w:ascii="Arial" w:cs="Arial" w:eastAsia="Arial" w:hAnsi="Arial"/>
          <w:color w:val="0b0c0c"/>
          <w:rtl w:val="0"/>
        </w:rPr>
        <w:t xml:space="preserve">We want audiences to experience screen heritage in creative, relevant and engaging ways through screenings and exhibitions of work reflecting the diversity of the UK, and in particular the North of England. We expect organisations to have relevant partnerships with screen heritage collections in place. </w:t>
      </w:r>
      <w:r w:rsidDel="00000000" w:rsidR="00000000" w:rsidRPr="00000000">
        <w:rPr>
          <w:rFonts w:ascii="Arial" w:cs="Arial" w:eastAsia="Arial" w:hAnsi="Arial"/>
          <w:color w:val="000000"/>
          <w:rtl w:val="0"/>
        </w:rPr>
        <w:t xml:space="preserve">A best practice guide for working with archive collections is available </w:t>
      </w:r>
      <w:hyperlink r:id="rId9">
        <w:r w:rsidDel="00000000" w:rsidR="00000000" w:rsidRPr="00000000">
          <w:rPr>
            <w:rFonts w:ascii="Arial" w:cs="Arial" w:eastAsia="Arial" w:hAnsi="Arial"/>
            <w:color w:val="4a86e8"/>
            <w:u w:val="single"/>
            <w:rtl w:val="0"/>
          </w:rPr>
          <w:t xml:space="preserve">here</w:t>
        </w:r>
      </w:hyperlink>
      <w:hyperlink r:id="rId10">
        <w:r w:rsidDel="00000000" w:rsidR="00000000" w:rsidRPr="00000000">
          <w:rPr>
            <w:rFonts w:ascii="Arial" w:cs="Arial" w:eastAsia="Arial" w:hAnsi="Arial"/>
            <w:color w:val="000000"/>
            <w:u w:val="single"/>
            <w:rtl w:val="0"/>
          </w:rPr>
          <w:t xml:space="preserve">.</w:t>
        </w:r>
      </w:hyperlink>
      <w:r w:rsidDel="00000000" w:rsidR="00000000" w:rsidRPr="00000000">
        <w:rPr>
          <w:rtl w:val="0"/>
        </w:rPr>
      </w:r>
    </w:p>
    <w:p w:rsidR="00000000" w:rsidDel="00000000" w:rsidP="00000000" w:rsidRDefault="00000000" w:rsidRPr="00000000" w14:paraId="0000003B">
      <w:pPr>
        <w:shd w:fill="ffffff" w:val="clear"/>
        <w:spacing w:after="200" w:lineRule="auto"/>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All supported activity</w:t>
      </w:r>
      <w:r w:rsidDel="00000000" w:rsidR="00000000" w:rsidRPr="00000000">
        <w:rPr>
          <w:rFonts w:ascii="Arial" w:cs="Arial" w:eastAsia="Arial" w:hAnsi="Arial"/>
          <w:color w:val="000000"/>
          <w:rtl w:val="0"/>
        </w:rPr>
        <w:t xml:space="preserve"> will need to address the following </w:t>
      </w:r>
      <w:r w:rsidDel="00000000" w:rsidR="00000000" w:rsidRPr="00000000">
        <w:rPr>
          <w:rFonts w:ascii="Arial" w:cs="Arial" w:eastAsia="Arial" w:hAnsi="Arial"/>
          <w:b w:val="1"/>
          <w:color w:val="000000"/>
          <w:rtl w:val="0"/>
        </w:rPr>
        <w:t xml:space="preserve">cross cutting principles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3C">
      <w:pPr>
        <w:numPr>
          <w:ilvl w:val="0"/>
          <w:numId w:val="6"/>
        </w:numPr>
        <w:shd w:fill="ffffff" w:val="clear"/>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Equity, diversity and inclusion</w:t>
      </w:r>
    </w:p>
    <w:p w:rsidR="00000000" w:rsidDel="00000000" w:rsidP="00000000" w:rsidRDefault="00000000" w:rsidRPr="00000000" w14:paraId="0000003D">
      <w:pPr>
        <w:shd w:fill="ffffff" w:val="clear"/>
        <w:ind w:left="630" w:firstLine="0"/>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FAN champions everyday inclusion. We would like to see how your project will meaningfully contribute to diversifying audiences for the widest range of cinema and how it will broaden the range of stories represented on screen. Where applicable we also seek opportunities to tackle under representation in the exhibition workforce.</w:t>
      </w:r>
      <w:r w:rsidDel="00000000" w:rsidR="00000000" w:rsidRPr="00000000">
        <w:rPr>
          <w:rtl w:val="0"/>
        </w:rPr>
      </w:r>
    </w:p>
    <w:p w:rsidR="00000000" w:rsidDel="00000000" w:rsidP="00000000" w:rsidRDefault="00000000" w:rsidRPr="00000000" w14:paraId="0000003E">
      <w:pPr>
        <w:shd w:fill="ffffff" w:val="clear"/>
        <w:ind w:left="63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F">
      <w:pPr>
        <w:numPr>
          <w:ilvl w:val="0"/>
          <w:numId w:val="8"/>
        </w:numPr>
        <w:shd w:fill="ffffff" w:val="clear"/>
        <w:ind w:left="63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Environmental Sustainability</w:t>
      </w:r>
    </w:p>
    <w:p w:rsidR="00000000" w:rsidDel="00000000" w:rsidP="00000000" w:rsidRDefault="00000000" w:rsidRPr="00000000" w14:paraId="00000040">
      <w:pPr>
        <w:spacing w:after="200" w:lineRule="auto"/>
        <w:ind w:left="630" w:firstLine="0"/>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We are committed to minimising the negative environmental impact of the work we support and ask all recipients to contribute to this aim. In your proposal, you will be asked to set out the steps you are taking both to minimise the environmental impact of your activity and to improve audience awareness of the climate and biodiversity crises.</w:t>
      </w:r>
      <w:r w:rsidDel="00000000" w:rsidR="00000000" w:rsidRPr="00000000">
        <w:rPr>
          <w:rtl w:val="0"/>
        </w:rPr>
      </w:r>
    </w:p>
    <w:p w:rsidR="00000000" w:rsidDel="00000000" w:rsidP="00000000" w:rsidRDefault="00000000" w:rsidRPr="00000000" w14:paraId="00000041">
      <w:pPr>
        <w:shd w:fill="ffffff" w:val="clear"/>
        <w:ind w:left="630" w:firstLine="0"/>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Inspiring examples of exhibitors working in this area include: </w:t>
      </w:r>
      <w:hyperlink r:id="rId11">
        <w:r w:rsidDel="00000000" w:rsidR="00000000" w:rsidRPr="00000000">
          <w:rPr>
            <w:rFonts w:ascii="Arial" w:cs="Arial" w:eastAsia="Arial" w:hAnsi="Arial"/>
            <w:color w:val="4a86e8"/>
            <w:u w:val="single"/>
            <w:rtl w:val="0"/>
          </w:rPr>
          <w:t xml:space="preserve">Curzon</w:t>
        </w:r>
      </w:hyperlink>
      <w:r w:rsidDel="00000000" w:rsidR="00000000" w:rsidRPr="00000000">
        <w:rPr>
          <w:rFonts w:ascii="Arial" w:cs="Arial" w:eastAsia="Arial" w:hAnsi="Arial"/>
          <w:color w:val="000000"/>
          <w:rtl w:val="0"/>
        </w:rPr>
        <w:t xml:space="preserve">, </w:t>
      </w:r>
      <w:hyperlink r:id="rId12">
        <w:r w:rsidDel="00000000" w:rsidR="00000000" w:rsidRPr="00000000">
          <w:rPr>
            <w:rFonts w:ascii="Arial" w:cs="Arial" w:eastAsia="Arial" w:hAnsi="Arial"/>
            <w:color w:val="4a86e8"/>
            <w:u w:val="single"/>
            <w:rtl w:val="0"/>
          </w:rPr>
          <w:t xml:space="preserve">Depot</w:t>
        </w:r>
      </w:hyperlink>
      <w:r w:rsidDel="00000000" w:rsidR="00000000" w:rsidRPr="00000000">
        <w:rPr>
          <w:rFonts w:ascii="Arial" w:cs="Arial" w:eastAsia="Arial" w:hAnsi="Arial"/>
          <w:color w:val="000000"/>
          <w:rtl w:val="0"/>
        </w:rPr>
        <w:t xml:space="preserve">, </w:t>
      </w:r>
      <w:hyperlink r:id="rId13">
        <w:r w:rsidDel="00000000" w:rsidR="00000000" w:rsidRPr="00000000">
          <w:rPr>
            <w:rFonts w:ascii="Arial" w:cs="Arial" w:eastAsia="Arial" w:hAnsi="Arial"/>
            <w:color w:val="4a86e8"/>
            <w:u w:val="single"/>
            <w:rtl w:val="0"/>
          </w:rPr>
          <w:t xml:space="preserve">HOME</w:t>
        </w:r>
      </w:hyperlink>
      <w:r w:rsidDel="00000000" w:rsidR="00000000" w:rsidRPr="00000000">
        <w:rPr>
          <w:rFonts w:ascii="Arial" w:cs="Arial" w:eastAsia="Arial" w:hAnsi="Arial"/>
          <w:color w:val="000000"/>
          <w:rtl w:val="0"/>
        </w:rPr>
        <w:t xml:space="preserve"> and </w:t>
      </w:r>
      <w:hyperlink r:id="rId14">
        <w:r w:rsidDel="00000000" w:rsidR="00000000" w:rsidRPr="00000000">
          <w:rPr>
            <w:rFonts w:ascii="Arial" w:cs="Arial" w:eastAsia="Arial" w:hAnsi="Arial"/>
            <w:color w:val="4a86e8"/>
            <w:u w:val="single"/>
            <w:rtl w:val="0"/>
          </w:rPr>
          <w:t xml:space="preserve">Scott Cinemas</w:t>
        </w:r>
      </w:hyperlink>
      <w:r w:rsidDel="00000000" w:rsidR="00000000" w:rsidRPr="00000000">
        <w:rPr>
          <w:rFonts w:ascii="Arial" w:cs="Arial" w:eastAsia="Arial" w:hAnsi="Arial"/>
          <w:color w:val="000000"/>
          <w:rtl w:val="0"/>
        </w:rPr>
        <w:t xml:space="preserve">. The BFI and </w:t>
      </w:r>
      <w:hyperlink r:id="rId15">
        <w:r w:rsidDel="00000000" w:rsidR="00000000" w:rsidRPr="00000000">
          <w:rPr>
            <w:rFonts w:ascii="Arial" w:cs="Arial" w:eastAsia="Arial" w:hAnsi="Arial"/>
            <w:color w:val="548dd4"/>
            <w:u w:val="single"/>
            <w:rtl w:val="0"/>
          </w:rPr>
          <w:t xml:space="preserve">Julie’s Bicycle</w:t>
        </w:r>
      </w:hyperlink>
      <w:r w:rsidDel="00000000" w:rsidR="00000000" w:rsidRPr="00000000">
        <w:rPr>
          <w:rFonts w:ascii="Arial" w:cs="Arial" w:eastAsia="Arial" w:hAnsi="Arial"/>
          <w:color w:val="548dd4"/>
          <w:rtl w:val="0"/>
        </w:rPr>
        <w:t xml:space="preserve"> </w:t>
      </w:r>
      <w:r w:rsidDel="00000000" w:rsidR="00000000" w:rsidRPr="00000000">
        <w:rPr>
          <w:rFonts w:ascii="Arial" w:cs="Arial" w:eastAsia="Arial" w:hAnsi="Arial"/>
          <w:color w:val="000000"/>
          <w:rtl w:val="0"/>
        </w:rPr>
        <w:t xml:space="preserve">have a number of </w:t>
      </w:r>
      <w:hyperlink r:id="rId16">
        <w:r w:rsidDel="00000000" w:rsidR="00000000" w:rsidRPr="00000000">
          <w:rPr>
            <w:rFonts w:ascii="Arial" w:cs="Arial" w:eastAsia="Arial" w:hAnsi="Arial"/>
            <w:color w:val="4a86e8"/>
            <w:u w:val="single"/>
            <w:rtl w:val="0"/>
          </w:rPr>
          <w:t xml:space="preserve">recommended resources</w:t>
        </w:r>
      </w:hyperlink>
      <w:r w:rsidDel="00000000" w:rsidR="00000000" w:rsidRPr="00000000">
        <w:rPr>
          <w:rFonts w:ascii="Arial" w:cs="Arial" w:eastAsia="Arial" w:hAnsi="Arial"/>
          <w:color w:val="000000"/>
          <w:rtl w:val="0"/>
        </w:rPr>
        <w:t xml:space="preserve"> that may be useful when planning around sustainability.</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3. BFI DIVERSITY STANDARDS</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7">
      <w:pPr>
        <w:spacing w:after="20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In line with the</w:t>
      </w:r>
      <w:hyperlink r:id="rId17">
        <w:r w:rsidDel="00000000" w:rsidR="00000000" w:rsidRPr="00000000">
          <w:rPr>
            <w:rFonts w:ascii="Arial" w:cs="Arial" w:eastAsia="Arial" w:hAnsi="Arial"/>
            <w:color w:val="000000"/>
            <w:u w:val="single"/>
            <w:rtl w:val="0"/>
          </w:rPr>
          <w:t xml:space="preserve"> </w:t>
        </w:r>
      </w:hyperlink>
      <w:hyperlink r:id="rId18">
        <w:r w:rsidDel="00000000" w:rsidR="00000000" w:rsidRPr="00000000">
          <w:rPr>
            <w:rFonts w:ascii="Arial" w:cs="Arial" w:eastAsia="Arial" w:hAnsi="Arial"/>
            <w:color w:val="1155cc"/>
            <w:u w:val="single"/>
            <w:rtl w:val="0"/>
          </w:rPr>
          <w:t xml:space="preserve">BFI Diversity Standards</w:t>
        </w:r>
      </w:hyperlink>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we encourage activity aimed at, and/or co-produced with, under-represented groups.</w:t>
      </w:r>
      <w:r w:rsidDel="00000000" w:rsidR="00000000" w:rsidRPr="00000000">
        <w:rPr>
          <w:rFonts w:ascii="Arial" w:cs="Arial" w:eastAsia="Arial" w:hAnsi="Arial"/>
          <w:color w:val="000000"/>
          <w:rtl w:val="0"/>
        </w:rPr>
        <w:t xml:space="preserve"> The Standards focus on under-representation in relation to age, disability, gender reassignment, marriage and civil partnership, pregnancy and maternity, race, sex, sexual orientation, and religion and belief (</w:t>
      </w:r>
      <w:hyperlink r:id="rId19">
        <w:r w:rsidDel="00000000" w:rsidR="00000000" w:rsidRPr="00000000">
          <w:rPr>
            <w:rFonts w:ascii="Arial" w:cs="Arial" w:eastAsia="Arial" w:hAnsi="Arial"/>
            <w:color w:val="1155cc"/>
            <w:u w:val="single"/>
            <w:rtl w:val="0"/>
          </w:rPr>
          <w:t xml:space="preserve">Equality Act 2010</w:t>
        </w:r>
      </w:hyperlink>
      <w:r w:rsidDel="00000000" w:rsidR="00000000" w:rsidRPr="00000000">
        <w:rPr>
          <w:rFonts w:ascii="Arial" w:cs="Arial" w:eastAsia="Arial" w:hAnsi="Arial"/>
          <w:color w:val="000000"/>
          <w:rtl w:val="0"/>
        </w:rPr>
        <w:t xml:space="preserve">), as well as socio-economic background, caring responsibilities and geographical location.</w:t>
      </w:r>
    </w:p>
    <w:p w:rsidR="00000000" w:rsidDel="00000000" w:rsidP="00000000" w:rsidRDefault="00000000" w:rsidRPr="00000000" w14:paraId="00000048">
      <w:pPr>
        <w:spacing w:after="200" w:lineRule="auto"/>
        <w:jc w:val="both"/>
        <w:rPr>
          <w:rFonts w:ascii="Times New Roman" w:cs="Times New Roman" w:eastAsia="Times New Roman" w:hAnsi="Times New Roman"/>
          <w:color w:val="000000"/>
        </w:rPr>
      </w:pPr>
      <w:r w:rsidDel="00000000" w:rsidR="00000000" w:rsidRPr="00000000">
        <w:rPr>
          <w:rFonts w:ascii="Calibri" w:cs="Calibri" w:eastAsia="Calibri" w:hAnsi="Calibri"/>
          <w:color w:val="000000"/>
          <w:rtl w:val="0"/>
        </w:rPr>
        <w:br w:type="textWrapping"/>
      </w:r>
      <w:r w:rsidDel="00000000" w:rsidR="00000000" w:rsidRPr="00000000">
        <w:rPr>
          <w:rFonts w:ascii="Arial" w:cs="Arial" w:eastAsia="Arial" w:hAnsi="Arial"/>
          <w:color w:val="000000"/>
          <w:rtl w:val="0"/>
        </w:rPr>
        <w:t xml:space="preserve">We are particularly committed to ensuring disproportionately affected audiences, such as disabled, </w:t>
      </w:r>
      <w:r w:rsidDel="00000000" w:rsidR="00000000" w:rsidRPr="00000000">
        <w:rPr>
          <w:rFonts w:ascii="Arial" w:cs="Arial" w:eastAsia="Arial" w:hAnsi="Arial"/>
          <w:color w:val="0b0c0c"/>
          <w:rtl w:val="0"/>
        </w:rPr>
        <w:t xml:space="preserve">those with a longstanding physical or mental condition, and those identifying as D/deaf or neurodiverse</w:t>
      </w:r>
      <w:r w:rsidDel="00000000" w:rsidR="00000000" w:rsidRPr="00000000">
        <w:rPr>
          <w:rFonts w:ascii="Arial" w:cs="Arial" w:eastAsia="Arial" w:hAnsi="Arial"/>
          <w:color w:val="000000"/>
          <w:rtl w:val="0"/>
        </w:rPr>
        <w:t xml:space="preserve">, can experience independent film and be welcomed into cinema spaces.</w:t>
      </w:r>
      <w:r w:rsidDel="00000000" w:rsidR="00000000" w:rsidRPr="00000000">
        <w:rPr>
          <w:rtl w:val="0"/>
        </w:rPr>
      </w:r>
    </w:p>
    <w:p w:rsidR="00000000" w:rsidDel="00000000" w:rsidP="00000000" w:rsidRDefault="00000000" w:rsidRPr="00000000" w14:paraId="00000049">
      <w:pPr>
        <w:spacing w:after="200" w:lineRule="auto"/>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All Film Exhibition Fund – Pitch Pot proposals will be asked to show how the intended activity promotes inclusivity among audiences, on screen and – where applicable - in the workforce.</w:t>
      </w:r>
      <w:r w:rsidDel="00000000" w:rsidR="00000000" w:rsidRPr="00000000">
        <w:rPr>
          <w:rtl w:val="0"/>
        </w:rPr>
      </w:r>
    </w:p>
    <w:p w:rsidR="00000000" w:rsidDel="00000000" w:rsidP="00000000" w:rsidRDefault="00000000" w:rsidRPr="00000000" w14:paraId="0000004A">
      <w:pPr>
        <w:spacing w:after="200" w:lineRule="auto"/>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We ask all proposals to positively respond to the Standards. Priority will be given to proposals that do this in a clear and convincing way. You should particularly focus on </w:t>
      </w:r>
      <w:r w:rsidDel="00000000" w:rsidR="00000000" w:rsidRPr="00000000">
        <w:rPr>
          <w:rFonts w:ascii="Arial" w:cs="Arial" w:eastAsia="Arial" w:hAnsi="Arial"/>
          <w:b w:val="1"/>
          <w:color w:val="000000"/>
          <w:rtl w:val="0"/>
        </w:rPr>
        <w:t xml:space="preserve">Standard D</w:t>
      </w:r>
      <w:r w:rsidDel="00000000" w:rsidR="00000000" w:rsidRPr="00000000">
        <w:rPr>
          <w:rFonts w:ascii="Arial" w:cs="Arial" w:eastAsia="Arial" w:hAnsi="Arial"/>
          <w:color w:val="000000"/>
          <w:rtl w:val="0"/>
        </w:rPr>
        <w:t xml:space="preserve"> - how your proposal provides inclusive audience development opportunities and </w:t>
      </w:r>
      <w:r w:rsidDel="00000000" w:rsidR="00000000" w:rsidRPr="00000000">
        <w:rPr>
          <w:rFonts w:ascii="Arial" w:cs="Arial" w:eastAsia="Arial" w:hAnsi="Arial"/>
          <w:b w:val="1"/>
          <w:color w:val="000000"/>
          <w:rtl w:val="0"/>
        </w:rPr>
        <w:t xml:space="preserve">Standard E</w:t>
      </w:r>
      <w:r w:rsidDel="00000000" w:rsidR="00000000" w:rsidRPr="00000000">
        <w:rPr>
          <w:rFonts w:ascii="Arial" w:cs="Arial" w:eastAsia="Arial" w:hAnsi="Arial"/>
          <w:color w:val="000000"/>
          <w:rtl w:val="0"/>
        </w:rPr>
        <w:t xml:space="preserve"> - showing conscious commitment and tangible actions to improve overall accessibility.</w:t>
      </w:r>
      <w:r w:rsidDel="00000000" w:rsidR="00000000" w:rsidRPr="00000000">
        <w:rPr>
          <w:rtl w:val="0"/>
        </w:rPr>
      </w:r>
    </w:p>
    <w:p w:rsidR="00000000" w:rsidDel="00000000" w:rsidP="00000000" w:rsidRDefault="00000000" w:rsidRPr="00000000" w14:paraId="0000004B">
      <w:pPr>
        <w:spacing w:after="200" w:lineRule="auto"/>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If your project requires additional accessibility requirements, these are eligible to be added to your budget.</w:t>
      </w: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Responding to the Standards</w:t>
      </w: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We have provided a brief guide of the sort of information you should provide in relation to each Standard below. If you need support to interpret the Standards further, please </w:t>
      </w:r>
      <w:hyperlink r:id="rId20">
        <w:r w:rsidDel="00000000" w:rsidR="00000000" w:rsidRPr="00000000">
          <w:rPr>
            <w:rFonts w:ascii="Arial" w:cs="Arial" w:eastAsia="Arial" w:hAnsi="Arial"/>
            <w:color w:val="0563c1"/>
            <w:u w:val="single"/>
            <w:rtl w:val="0"/>
          </w:rPr>
          <w:t xml:space="preserve">get in touch</w:t>
        </w:r>
      </w:hyperlink>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r>
    </w:p>
    <w:p w:rsidR="00000000" w:rsidDel="00000000" w:rsidP="00000000" w:rsidRDefault="00000000" w:rsidRPr="00000000" w14:paraId="0000004F">
      <w:pPr>
        <w:numPr>
          <w:ilvl w:val="0"/>
          <w:numId w:val="5"/>
        </w:numPr>
        <w:ind w:left="36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Standard A - On screen representation</w:t>
      </w:r>
    </w:p>
    <w:p w:rsidR="00000000" w:rsidDel="00000000" w:rsidP="00000000" w:rsidRDefault="00000000" w:rsidRPr="00000000" w14:paraId="00000050">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This standard relates to how the programme will address under-representation. Where the project is a programme or a suite of films/broader screen content, e.g. a festival or venue, the applicant will need to provide a range of different examples that reflect the diversity and breadth of how the selected films/broader screen content address under-represented groups differently. If your programme is not yet confirmed, you should provide examples from your latest project alongside as much detail as you can about the future programme. </w:t>
      </w: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r>
    </w:p>
    <w:p w:rsidR="00000000" w:rsidDel="00000000" w:rsidP="00000000" w:rsidRDefault="00000000" w:rsidRPr="00000000" w14:paraId="00000052">
      <w:pPr>
        <w:numPr>
          <w:ilvl w:val="0"/>
          <w:numId w:val="7"/>
        </w:numPr>
        <w:ind w:left="360" w:hanging="360"/>
        <w:jc w:val="both"/>
        <w:rPr>
          <w:rFonts w:ascii="Arial" w:cs="Arial" w:eastAsia="Arial" w:hAnsi="Arial"/>
          <w:b w:val="1"/>
          <w:i w:val="1"/>
          <w:color w:val="000000"/>
        </w:rPr>
      </w:pPr>
      <w:r w:rsidDel="00000000" w:rsidR="00000000" w:rsidRPr="00000000">
        <w:rPr>
          <w:rFonts w:ascii="Arial" w:cs="Arial" w:eastAsia="Arial" w:hAnsi="Arial"/>
          <w:b w:val="1"/>
          <w:color w:val="000000"/>
          <w:rtl w:val="0"/>
        </w:rPr>
        <w:t xml:space="preserve">Standard B - Project team</w:t>
      </w: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This standard relates to how the project will address under-representation throughout its team: from Creative Leadership and Senior Management to secondary and junior roles across the board including volunteers and advisory groups feeding into programme decisions.</w:t>
      </w: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r>
    </w:p>
    <w:p w:rsidR="00000000" w:rsidDel="00000000" w:rsidP="00000000" w:rsidRDefault="00000000" w:rsidRPr="00000000" w14:paraId="00000055">
      <w:pPr>
        <w:numPr>
          <w:ilvl w:val="0"/>
          <w:numId w:val="9"/>
        </w:numPr>
        <w:ind w:left="36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Standard C - Industry access</w:t>
      </w:r>
    </w:p>
    <w:p w:rsidR="00000000" w:rsidDel="00000000" w:rsidP="00000000" w:rsidRDefault="00000000" w:rsidRPr="00000000" w14:paraId="00000056">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This standard relates to how the project addresses under-representation with certain roles, as well as how opportunities are presented and followed through with paid employment, career advancement and other opportunities. </w:t>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r>
    </w:p>
    <w:p w:rsidR="00000000" w:rsidDel="00000000" w:rsidP="00000000" w:rsidRDefault="00000000" w:rsidRPr="00000000" w14:paraId="00000058">
      <w:pPr>
        <w:numPr>
          <w:ilvl w:val="0"/>
          <w:numId w:val="10"/>
        </w:numPr>
        <w:ind w:left="36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Standard D - Audience development </w:t>
      </w:r>
    </w:p>
    <w:p w:rsidR="00000000" w:rsidDel="00000000" w:rsidP="00000000" w:rsidRDefault="00000000" w:rsidRPr="00000000" w14:paraId="00000059">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This standard relates to promotional and marketing strategies that will enable the project to reach under-represented audiences. It is important to detail the strategies, access plans and interventions that go beyond your current standard provision. A real commitment to making a project accessible to as wide an audience as possible should be demonstrated.</w:t>
      </w: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r>
    </w:p>
    <w:p w:rsidR="00000000" w:rsidDel="00000000" w:rsidP="00000000" w:rsidRDefault="00000000" w:rsidRPr="00000000" w14:paraId="0000005B">
      <w:pPr>
        <w:numPr>
          <w:ilvl w:val="0"/>
          <w:numId w:val="11"/>
        </w:numPr>
        <w:ind w:left="36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Standard E- Accessibility </w:t>
      </w:r>
    </w:p>
    <w:p w:rsidR="00000000" w:rsidDel="00000000" w:rsidP="00000000" w:rsidRDefault="00000000" w:rsidRPr="00000000" w14:paraId="0000005C">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This standard emphasises the importance of taking intentional and proactive action to increase accessibility across every aspect of the project’s life cycle. Going beyond Standard D, this standard requires evidence of conscious commitment and tangible actions to improve overall accessibility. Examples include but are not limited to: </w:t>
      </w:r>
      <w:r w:rsidDel="00000000" w:rsidR="00000000" w:rsidRPr="00000000">
        <w:rPr>
          <w:rtl w:val="0"/>
        </w:rPr>
      </w:r>
    </w:p>
    <w:p w:rsidR="00000000" w:rsidDel="00000000" w:rsidP="00000000" w:rsidRDefault="00000000" w:rsidRPr="00000000" w14:paraId="0000005D">
      <w:pPr>
        <w:jc w:val="both"/>
        <w:rPr>
          <w:rFonts w:ascii="Arial" w:cs="Arial" w:eastAsia="Arial" w:hAnsi="Arial"/>
          <w:color w:val="000000"/>
        </w:rPr>
      </w:pPr>
      <w:r w:rsidDel="00000000" w:rsidR="00000000" w:rsidRPr="00000000">
        <w:rPr>
          <w:rFonts w:ascii="Arial" w:cs="Arial" w:eastAsia="Arial" w:hAnsi="Arial"/>
          <w:color w:val="000000"/>
          <w:rtl w:val="0"/>
        </w:rPr>
        <w:t xml:space="preserve">• Project team recruitment and onboarding processes • Fully accessible sites / venues • Accessible promotional marketing materials • Accessible events • Awareness raising</w:t>
      </w:r>
    </w:p>
    <w:p w:rsidR="00000000" w:rsidDel="00000000" w:rsidP="00000000" w:rsidRDefault="00000000" w:rsidRPr="00000000" w14:paraId="0000005E">
      <w:pPr>
        <w:rPr>
          <w:rFonts w:ascii="Arial" w:cs="Arial" w:eastAsia="Arial" w:hAnsi="Arial"/>
          <w:color w:val="000000"/>
        </w:rPr>
      </w:pPr>
      <w:r w:rsidDel="00000000" w:rsidR="00000000" w:rsidRPr="00000000">
        <w:rPr>
          <w:rtl w:val="0"/>
        </w:rPr>
      </w:r>
    </w:p>
    <w:p w:rsidR="00000000" w:rsidDel="00000000" w:rsidP="00000000" w:rsidRDefault="00000000" w:rsidRPr="00000000" w14:paraId="0000005F">
      <w:pPr>
        <w:jc w:val="both"/>
        <w:rPr>
          <w:rFonts w:ascii="Arial" w:cs="Arial" w:eastAsia="Arial" w:hAnsi="Arial"/>
        </w:rPr>
      </w:pPr>
      <w:hyperlink r:id="rId21">
        <w:r w:rsidDel="00000000" w:rsidR="00000000" w:rsidRPr="00000000">
          <w:rPr>
            <w:rFonts w:ascii="Arial" w:cs="Arial" w:eastAsia="Arial" w:hAnsi="Arial"/>
            <w:color w:val="548dd4"/>
            <w:u w:val="single"/>
            <w:rtl w:val="0"/>
          </w:rPr>
          <w:t xml:space="preserve">More resources are available on the Film Hub North website</w:t>
        </w:r>
      </w:hyperlink>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We advise you refer to the </w:t>
      </w:r>
      <w:r w:rsidDel="00000000" w:rsidR="00000000" w:rsidRPr="00000000">
        <w:rPr>
          <w:rFonts w:ascii="Arial" w:cs="Arial" w:eastAsia="Arial" w:hAnsi="Arial"/>
          <w:color w:val="4f5cd6"/>
          <w:u w:val="single"/>
          <w:rtl w:val="0"/>
        </w:rPr>
        <w:t xml:space="preserve">BFI FAN Acces Directory</w:t>
      </w:r>
      <w:r w:rsidDel="00000000" w:rsidR="00000000" w:rsidRPr="00000000">
        <w:rPr>
          <w:rFonts w:ascii="Arial" w:cs="Arial" w:eastAsia="Arial" w:hAnsi="Arial"/>
          <w:rtl w:val="0"/>
        </w:rPr>
        <w:t xml:space="preserve"> for guidance and practical actions on accessible film events for Deaf and disabled audiences. </w:t>
      </w:r>
    </w:p>
    <w:p w:rsidR="00000000" w:rsidDel="00000000" w:rsidP="00000000" w:rsidRDefault="00000000" w:rsidRPr="00000000" w14:paraId="00000060">
      <w:pPr>
        <w:jc w:val="both"/>
        <w:rPr>
          <w:rFonts w:ascii="Arial" w:cs="Arial" w:eastAsia="Arial" w:hAnsi="Arial"/>
          <w:color w:val="000000"/>
        </w:rPr>
      </w:pPr>
      <w:r w:rsidDel="00000000" w:rsidR="00000000" w:rsidRPr="00000000">
        <w:rPr>
          <w:rFonts w:ascii="Arial" w:cs="Arial" w:eastAsia="Arial" w:hAnsi="Arial"/>
          <w:color w:val="000000"/>
          <w:rtl w:val="0"/>
        </w:rPr>
        <w:t xml:space="preserve">You can also refer to the Women in Film and Television UK </w:t>
      </w:r>
      <w:hyperlink r:id="rId22">
        <w:r w:rsidDel="00000000" w:rsidR="00000000" w:rsidRPr="00000000">
          <w:rPr>
            <w:rFonts w:ascii="Arial" w:cs="Arial" w:eastAsia="Arial" w:hAnsi="Arial"/>
            <w:color w:val="548dd4"/>
            <w:u w:val="single"/>
            <w:rtl w:val="0"/>
          </w:rPr>
          <w:t xml:space="preserve">Disability and Accessibility resource</w:t>
        </w:r>
      </w:hyperlink>
      <w:r w:rsidDel="00000000" w:rsidR="00000000" w:rsidRPr="00000000">
        <w:rPr>
          <w:rFonts w:ascii="Arial" w:cs="Arial" w:eastAsia="Arial" w:hAnsi="Arial"/>
          <w:color w:val="000000"/>
          <w:rtl w:val="0"/>
        </w:rPr>
        <w:t xml:space="preserve"> page, and read Charlotte Little’s </w:t>
      </w:r>
      <w:hyperlink r:id="rId23">
        <w:r w:rsidDel="00000000" w:rsidR="00000000" w:rsidRPr="00000000">
          <w:rPr>
            <w:rFonts w:ascii="Arial" w:cs="Arial" w:eastAsia="Arial" w:hAnsi="Arial"/>
            <w:color w:val="548dd4"/>
            <w:u w:val="single"/>
            <w:rtl w:val="0"/>
          </w:rPr>
          <w:t xml:space="preserve">A Reflection on Accessible Cinema for Deaf Audiences</w:t>
        </w:r>
      </w:hyperlink>
      <w:r w:rsidDel="00000000" w:rsidR="00000000" w:rsidRPr="00000000">
        <w:rPr>
          <w:rFonts w:ascii="Arial" w:cs="Arial" w:eastAsia="Arial" w:hAnsi="Arial"/>
          <w:color w:val="548dd4"/>
          <w:rtl w:val="0"/>
        </w:rPr>
        <w:t xml:space="preserve"> </w:t>
      </w:r>
      <w:r w:rsidDel="00000000" w:rsidR="00000000" w:rsidRPr="00000000">
        <w:rPr>
          <w:rFonts w:ascii="Arial" w:cs="Arial" w:eastAsia="Arial" w:hAnsi="Arial"/>
          <w:color w:val="000000"/>
          <w:rtl w:val="0"/>
        </w:rPr>
        <w:t xml:space="preserve">for Reclaim the Frame. </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63">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4. OTHER AREAS OF CONSIDERATION</w:t>
      </w: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Safeguarding</w:t>
      </w:r>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Projects involving children, young people or vulnerable adults should have appropriate safeguarding and child protection policies in place. Where relevant, you will be asked to confirm this in your proposal.</w:t>
      </w: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8">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For more information on safeguarding, read the </w:t>
      </w:r>
      <w:hyperlink r:id="rId24">
        <w:r w:rsidDel="00000000" w:rsidR="00000000" w:rsidRPr="00000000">
          <w:rPr>
            <w:rFonts w:ascii="Arial" w:cs="Arial" w:eastAsia="Arial" w:hAnsi="Arial"/>
            <w:color w:val="0563c1"/>
            <w:u w:val="single"/>
            <w:rtl w:val="0"/>
          </w:rPr>
          <w:t xml:space="preserve">Guide to </w:t>
        </w:r>
      </w:hyperlink>
      <w:hyperlink r:id="rId25">
        <w:r w:rsidDel="00000000" w:rsidR="00000000" w:rsidRPr="00000000">
          <w:rPr>
            <w:rFonts w:ascii="Arial" w:cs="Arial" w:eastAsia="Arial" w:hAnsi="Arial"/>
            <w:color w:val="548dd4"/>
            <w:u w:val="single"/>
            <w:rtl w:val="0"/>
          </w:rPr>
          <w:t xml:space="preserve">Safeguarding</w:t>
        </w:r>
      </w:hyperlink>
      <w:hyperlink r:id="rId26">
        <w:r w:rsidDel="00000000" w:rsidR="00000000" w:rsidRPr="00000000">
          <w:rPr>
            <w:rFonts w:ascii="Arial" w:cs="Arial" w:eastAsia="Arial" w:hAnsi="Arial"/>
            <w:color w:val="0563c1"/>
            <w:u w:val="single"/>
            <w:rtl w:val="0"/>
          </w:rPr>
          <w:t xml:space="preserve"> for Film Exhibitors</w:t>
        </w:r>
      </w:hyperlink>
      <w:r w:rsidDel="00000000" w:rsidR="00000000" w:rsidRPr="00000000">
        <w:rPr>
          <w:rFonts w:ascii="Arial" w:cs="Arial" w:eastAsia="Arial" w:hAnsi="Arial"/>
          <w:color w:val="000000"/>
          <w:rtl w:val="0"/>
        </w:rPr>
        <w:t xml:space="preserve"> published by our colleagues at Film Hub London.</w:t>
      </w: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A">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Prevention of Bullying, Harassment and Racism</w:t>
      </w:r>
      <w:r w:rsidDel="00000000" w:rsidR="00000000" w:rsidRPr="00000000">
        <w:rPr>
          <w:rtl w:val="0"/>
        </w:rPr>
      </w:r>
    </w:p>
    <w:p w:rsidR="00000000" w:rsidDel="00000000" w:rsidP="00000000" w:rsidRDefault="00000000" w:rsidRPr="00000000" w14:paraId="0000006B">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Bullying, harassment and racism have no place in our industry and we expect all organisations we fund to share our commitment to this principle.</w:t>
      </w: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D">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The BFI and BAFTA have developed a set of principles and zero-tolerance guidance in consultation with organisations, unions and industry bodies across the film, television and games industry in response to urgent and systemic issues.</w:t>
      </w: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F">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These documents can be found in the </w:t>
      </w:r>
      <w:hyperlink r:id="rId27">
        <w:r w:rsidDel="00000000" w:rsidR="00000000" w:rsidRPr="00000000">
          <w:rPr>
            <w:rFonts w:ascii="Arial" w:cs="Arial" w:eastAsia="Arial" w:hAnsi="Arial"/>
            <w:color w:val="0563c1"/>
            <w:u w:val="single"/>
            <w:rtl w:val="0"/>
          </w:rPr>
          <w:t xml:space="preserve">BFI’s Bullying, harassment and racism prevention hub</w:t>
        </w:r>
      </w:hyperlink>
      <w:r w:rsidDel="00000000" w:rsidR="00000000" w:rsidRPr="00000000">
        <w:rPr>
          <w:rFonts w:ascii="Arial" w:cs="Arial" w:eastAsia="Arial" w:hAnsi="Arial"/>
          <w:color w:val="000000"/>
          <w:rtl w:val="0"/>
        </w:rPr>
        <w:t xml:space="preserve">. We ask all applicants to engage with these principles by, as a minimum, reading these documents and sharing them within your organisation.</w:t>
      </w: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1">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Your Bullying, Harassment and Racism prevention strategies are not formal assessment criteria, but the information you provide will be used to gauge how we may support you further in these areas and ensure best practice across the BFI Film Audience Network. If a proposed action will incur additional costs, you can include these in your budget for consideration.</w:t>
      </w: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5. FUND DETAILS</w:t>
      </w: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Am I eligible?</w:t>
      </w: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8">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You must be a Film Hub North Member in order to access Film Hub North funding opportunities.</w:t>
      </w: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A">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Film Hub Lead Organisations (HOME and Showroom Cinema) are not eligible to apply to the Film Exhibition Fund – Pitch Pot even if they meet the fund criteria.</w:t>
      </w: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Eligible expenses and submission instructions are outlined below</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D">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E">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If your project requires more financial support (up to £10,000), you might consider applying to our </w:t>
      </w:r>
      <w:hyperlink r:id="rId28">
        <w:r w:rsidDel="00000000" w:rsidR="00000000" w:rsidRPr="00000000">
          <w:rPr>
            <w:rFonts w:ascii="Arial" w:cs="Arial" w:eastAsia="Arial" w:hAnsi="Arial"/>
            <w:color w:val="1155cc"/>
            <w:u w:val="single"/>
            <w:rtl w:val="0"/>
          </w:rPr>
          <w:t xml:space="preserve">Film Exhibition Fund scheme</w:t>
        </w:r>
      </w:hyperlink>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F">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80">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Note that </w:t>
      </w:r>
      <w:r w:rsidDel="00000000" w:rsidR="00000000" w:rsidRPr="00000000">
        <w:rPr>
          <w:rFonts w:ascii="Arial" w:cs="Arial" w:eastAsia="Arial" w:hAnsi="Arial"/>
          <w:b w:val="1"/>
          <w:color w:val="000000"/>
          <w:rtl w:val="0"/>
        </w:rPr>
        <w:t xml:space="preserve">we are not able to fund 100% of project costs.</w:t>
      </w:r>
      <w:r w:rsidDel="00000000" w:rsidR="00000000" w:rsidRPr="00000000">
        <w:rPr>
          <w:rFonts w:ascii="Arial" w:cs="Arial" w:eastAsia="Arial" w:hAnsi="Arial"/>
          <w:color w:val="000000"/>
          <w:rtl w:val="0"/>
        </w:rPr>
        <w:t xml:space="preserve"> While we do not have a set percentage requirement for match funding, we expect to see box office income and other support, whether in cash, volunteer time or other in-kind contributions, included in the budget.</w:t>
      </w: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6. USE OF SUPPORT</w:t>
      </w: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Eligible expenses</w:t>
      </w:r>
      <w:r w:rsidDel="00000000" w:rsidR="00000000" w:rsidRPr="00000000">
        <w:rPr>
          <w:rtl w:val="0"/>
        </w:rPr>
      </w:r>
    </w:p>
    <w:p w:rsidR="00000000" w:rsidDel="00000000" w:rsidP="00000000" w:rsidRDefault="00000000" w:rsidRPr="00000000" w14:paraId="00000086">
      <w:pPr>
        <w:spacing w:after="200" w:lineRule="auto"/>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Each project will have its individual needs; however, broadly speaking, the Film Exhibition Fund – Pitch Pot can support the following costs:</w:t>
      </w:r>
      <w:r w:rsidDel="00000000" w:rsidR="00000000" w:rsidRPr="00000000">
        <w:rPr>
          <w:rtl w:val="0"/>
        </w:rPr>
      </w:r>
    </w:p>
    <w:p w:rsidR="00000000" w:rsidDel="00000000" w:rsidP="00000000" w:rsidRDefault="00000000" w:rsidRPr="00000000" w14:paraId="00000087">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Arial" w:cs="Arial" w:eastAsia="Arial" w:hAnsi="Arial"/>
          <w:color w:val="000000"/>
          <w:rtl w:val="0"/>
        </w:rPr>
        <w:t xml:space="preserve">Film rights and print transport</w:t>
      </w:r>
      <w:r w:rsidDel="00000000" w:rsidR="00000000" w:rsidRPr="00000000">
        <w:rPr>
          <w:rtl w:val="0"/>
        </w:rPr>
      </w:r>
    </w:p>
    <w:p w:rsidR="00000000" w:rsidDel="00000000" w:rsidP="00000000" w:rsidRDefault="00000000" w:rsidRPr="00000000" w14:paraId="00000088">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Arial" w:cs="Arial" w:eastAsia="Arial" w:hAnsi="Arial"/>
          <w:color w:val="000000"/>
          <w:rtl w:val="0"/>
        </w:rPr>
        <w:t xml:space="preserve">Project-specific staffing costs, eg curation, project management, audience development</w:t>
      </w:r>
      <w:r w:rsidDel="00000000" w:rsidR="00000000" w:rsidRPr="00000000">
        <w:rPr>
          <w:rtl w:val="0"/>
        </w:rPr>
      </w:r>
    </w:p>
    <w:p w:rsidR="00000000" w:rsidDel="00000000" w:rsidP="00000000" w:rsidRDefault="00000000" w:rsidRPr="00000000" w14:paraId="00000089">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Arial" w:cs="Arial" w:eastAsia="Arial" w:hAnsi="Arial"/>
          <w:color w:val="000000"/>
          <w:rtl w:val="0"/>
        </w:rPr>
        <w:t xml:space="preserve">Venue hire and project-specific technical costs</w:t>
      </w:r>
      <w:r w:rsidDel="00000000" w:rsidR="00000000" w:rsidRPr="00000000">
        <w:rPr>
          <w:rtl w:val="0"/>
        </w:rPr>
      </w:r>
    </w:p>
    <w:p w:rsidR="00000000" w:rsidDel="00000000" w:rsidP="00000000" w:rsidRDefault="00000000" w:rsidRPr="00000000" w14:paraId="0000008A">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Arial" w:cs="Arial" w:eastAsia="Arial" w:hAnsi="Arial"/>
          <w:color w:val="000000"/>
          <w:rtl w:val="0"/>
        </w:rPr>
        <w:t xml:space="preserve">Marketing costs</w:t>
      </w:r>
      <w:r w:rsidDel="00000000" w:rsidR="00000000" w:rsidRPr="00000000">
        <w:rPr>
          <w:rtl w:val="0"/>
        </w:rPr>
      </w:r>
    </w:p>
    <w:p w:rsidR="00000000" w:rsidDel="00000000" w:rsidP="00000000" w:rsidRDefault="00000000" w:rsidRPr="00000000" w14:paraId="0000008B">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Arial" w:cs="Arial" w:eastAsia="Arial" w:hAnsi="Arial"/>
          <w:color w:val="000000"/>
          <w:rtl w:val="0"/>
        </w:rPr>
        <w:t xml:space="preserve">Event costs for enhanced screenings, eg guest speakers, live scores</w:t>
      </w:r>
      <w:r w:rsidDel="00000000" w:rsidR="00000000" w:rsidRPr="00000000">
        <w:rPr>
          <w:rtl w:val="0"/>
        </w:rPr>
      </w:r>
    </w:p>
    <w:p w:rsidR="00000000" w:rsidDel="00000000" w:rsidP="00000000" w:rsidRDefault="00000000" w:rsidRPr="00000000" w14:paraId="0000008C">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Arial" w:cs="Arial" w:eastAsia="Arial" w:hAnsi="Arial"/>
          <w:color w:val="000000"/>
          <w:rtl w:val="0"/>
        </w:rPr>
        <w:t xml:space="preserve">Volunteer and evaluation expenses</w:t>
      </w:r>
      <w:r w:rsidDel="00000000" w:rsidR="00000000" w:rsidRPr="00000000">
        <w:rPr>
          <w:rtl w:val="0"/>
        </w:rPr>
      </w:r>
    </w:p>
    <w:p w:rsidR="00000000" w:rsidDel="00000000" w:rsidP="00000000" w:rsidRDefault="00000000" w:rsidRPr="00000000" w14:paraId="0000008D">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Arial" w:cs="Arial" w:eastAsia="Arial" w:hAnsi="Arial"/>
          <w:color w:val="000000"/>
          <w:rtl w:val="0"/>
        </w:rPr>
        <w:t xml:space="preserve">Accessibility costs eg creating accessible supporting materials, subtitling fees</w:t>
      </w:r>
      <w:r w:rsidDel="00000000" w:rsidR="00000000" w:rsidRPr="00000000">
        <w:rPr>
          <w:rtl w:val="0"/>
        </w:rPr>
      </w:r>
    </w:p>
    <w:p w:rsidR="00000000" w:rsidDel="00000000" w:rsidP="00000000" w:rsidRDefault="00000000" w:rsidRPr="00000000" w14:paraId="0000008E">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Arial" w:cs="Arial" w:eastAsia="Arial" w:hAnsi="Arial"/>
          <w:color w:val="000000"/>
          <w:rtl w:val="0"/>
        </w:rPr>
        <w:t xml:space="preserve">Outreach and community inclusion costs</w:t>
      </w:r>
      <w:r w:rsidDel="00000000" w:rsidR="00000000" w:rsidRPr="00000000">
        <w:rPr>
          <w:rtl w:val="0"/>
        </w:rPr>
      </w:r>
    </w:p>
    <w:p w:rsidR="00000000" w:rsidDel="00000000" w:rsidP="00000000" w:rsidRDefault="00000000" w:rsidRPr="00000000" w14:paraId="0000008F">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Arial" w:cs="Arial" w:eastAsia="Arial" w:hAnsi="Arial"/>
          <w:color w:val="000000"/>
          <w:rtl w:val="0"/>
        </w:rPr>
        <w:t xml:space="preserve">Audience development expenses, eg. young programmers workshops</w:t>
      </w:r>
      <w:r w:rsidDel="00000000" w:rsidR="00000000" w:rsidRPr="00000000">
        <w:rPr>
          <w:rtl w:val="0"/>
        </w:rPr>
      </w:r>
    </w:p>
    <w:p w:rsidR="00000000" w:rsidDel="00000000" w:rsidP="00000000" w:rsidRDefault="00000000" w:rsidRPr="00000000" w14:paraId="00000090">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Arial" w:cs="Arial" w:eastAsia="Arial" w:hAnsi="Arial"/>
          <w:color w:val="000000"/>
          <w:rtl w:val="0"/>
        </w:rPr>
        <w:t xml:space="preserve">Rights clearances and curation fees for screen heritage materials</w:t>
      </w:r>
      <w:r w:rsidDel="00000000" w:rsidR="00000000" w:rsidRPr="00000000">
        <w:rPr>
          <w:rtl w:val="0"/>
        </w:rPr>
      </w:r>
    </w:p>
    <w:p w:rsidR="00000000" w:rsidDel="00000000" w:rsidP="00000000" w:rsidRDefault="00000000" w:rsidRPr="00000000" w14:paraId="00000091">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Arial" w:cs="Arial" w:eastAsia="Arial" w:hAnsi="Arial"/>
          <w:color w:val="000000"/>
          <w:rtl w:val="0"/>
        </w:rPr>
        <w:t xml:space="preserve">Costs related to online activity, eg web platforms or hosting fees</w:t>
      </w: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This list is not exhaustive and other items may be considered eligible.</w:t>
      </w: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Ineligible expenses</w:t>
      </w: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All proposed expenditure should go towards the activity detailed in your proposal. Beyond this, there are some things we can’t support. These include:</w:t>
      </w: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99">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Arial" w:cs="Arial" w:eastAsia="Arial" w:hAnsi="Arial"/>
          <w:color w:val="000000"/>
          <w:rtl w:val="0"/>
        </w:rPr>
        <w:t xml:space="preserve">Filmmaking costs, support for filmmakers to develop, screen or distribute their work, or for programmes that primarily engage filmmaker audiences</w:t>
      </w:r>
      <w:r w:rsidDel="00000000" w:rsidR="00000000" w:rsidRPr="00000000">
        <w:rPr>
          <w:rtl w:val="0"/>
        </w:rPr>
      </w:r>
    </w:p>
    <w:p w:rsidR="00000000" w:rsidDel="00000000" w:rsidP="00000000" w:rsidRDefault="00000000" w:rsidRPr="00000000" w14:paraId="0000009A">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Arial" w:cs="Arial" w:eastAsia="Arial" w:hAnsi="Arial"/>
          <w:color w:val="000000"/>
          <w:rtl w:val="0"/>
        </w:rPr>
        <w:t xml:space="preserve">Capital costs, including building repairs, purchasing equipment or additional health and safety measures required due to Covid-19 </w:t>
      </w:r>
      <w:r w:rsidDel="00000000" w:rsidR="00000000" w:rsidRPr="00000000">
        <w:rPr>
          <w:rtl w:val="0"/>
        </w:rPr>
      </w:r>
    </w:p>
    <w:p w:rsidR="00000000" w:rsidDel="00000000" w:rsidP="00000000" w:rsidRDefault="00000000" w:rsidRPr="00000000" w14:paraId="0000009B">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Arial" w:cs="Arial" w:eastAsia="Arial" w:hAnsi="Arial"/>
          <w:color w:val="000000"/>
          <w:rtl w:val="0"/>
        </w:rPr>
        <w:t xml:space="preserve">General organisational running costs not specifically related to the proposed activity</w:t>
      </w:r>
      <w:r w:rsidDel="00000000" w:rsidR="00000000" w:rsidRPr="00000000">
        <w:rPr>
          <w:rtl w:val="0"/>
        </w:rPr>
      </w:r>
    </w:p>
    <w:p w:rsidR="00000000" w:rsidDel="00000000" w:rsidP="00000000" w:rsidRDefault="00000000" w:rsidRPr="00000000" w14:paraId="0000009C">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Arial" w:cs="Arial" w:eastAsia="Arial" w:hAnsi="Arial"/>
          <w:color w:val="000000"/>
          <w:rtl w:val="0"/>
        </w:rPr>
        <w:t xml:space="preserve">Activity that should be covered by statutory education, including events taking place on school grounds/in school hours</w:t>
      </w:r>
      <w:r w:rsidDel="00000000" w:rsidR="00000000" w:rsidRPr="00000000">
        <w:rPr>
          <w:rtl w:val="0"/>
        </w:rPr>
      </w:r>
    </w:p>
    <w:p w:rsidR="00000000" w:rsidDel="00000000" w:rsidP="00000000" w:rsidRDefault="00000000" w:rsidRPr="00000000" w14:paraId="0000009D">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Arial" w:cs="Arial" w:eastAsia="Arial" w:hAnsi="Arial"/>
          <w:color w:val="000000"/>
          <w:rtl w:val="0"/>
        </w:rPr>
        <w:t xml:space="preserve">Events not primarily focused on film exhibition</w:t>
      </w:r>
      <w:r w:rsidDel="00000000" w:rsidR="00000000" w:rsidRPr="00000000">
        <w:rPr>
          <w:rtl w:val="0"/>
        </w:rPr>
      </w:r>
    </w:p>
    <w:p w:rsidR="00000000" w:rsidDel="00000000" w:rsidP="00000000" w:rsidRDefault="00000000" w:rsidRPr="00000000" w14:paraId="0000009E">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Arial" w:cs="Arial" w:eastAsia="Arial" w:hAnsi="Arial"/>
          <w:color w:val="000000"/>
          <w:rtl w:val="0"/>
        </w:rPr>
        <w:t xml:space="preserve">Activity covered by existing funding arrangements</w:t>
      </w:r>
      <w:r w:rsidDel="00000000" w:rsidR="00000000" w:rsidRPr="00000000">
        <w:rPr>
          <w:rtl w:val="0"/>
        </w:rPr>
      </w:r>
    </w:p>
    <w:p w:rsidR="00000000" w:rsidDel="00000000" w:rsidP="00000000" w:rsidRDefault="00000000" w:rsidRPr="00000000" w14:paraId="0000009F">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Arial" w:cs="Arial" w:eastAsia="Arial" w:hAnsi="Arial"/>
          <w:color w:val="000000"/>
          <w:rtl w:val="0"/>
        </w:rPr>
        <w:t xml:space="preserve">Programmes that duplicate provision in the same area</w:t>
      </w:r>
      <w:r w:rsidDel="00000000" w:rsidR="00000000" w:rsidRPr="00000000">
        <w:rPr>
          <w:rtl w:val="0"/>
        </w:rPr>
      </w:r>
    </w:p>
    <w:p w:rsidR="00000000" w:rsidDel="00000000" w:rsidP="00000000" w:rsidRDefault="00000000" w:rsidRPr="00000000" w14:paraId="000000A0">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Arial" w:cs="Arial" w:eastAsia="Arial" w:hAnsi="Arial"/>
          <w:color w:val="000000"/>
          <w:rtl w:val="0"/>
        </w:rPr>
        <w:t xml:space="preserve">Events taking place in a venue not open to the public - eg. members only venues</w:t>
      </w:r>
      <w:r w:rsidDel="00000000" w:rsidR="00000000" w:rsidRPr="00000000">
        <w:rPr>
          <w:rtl w:val="0"/>
        </w:rPr>
      </w:r>
    </w:p>
    <w:p w:rsidR="00000000" w:rsidDel="00000000" w:rsidP="00000000" w:rsidRDefault="00000000" w:rsidRPr="00000000" w14:paraId="000000A1">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Arial" w:cs="Arial" w:eastAsia="Arial" w:hAnsi="Arial"/>
          <w:color w:val="000000"/>
          <w:rtl w:val="0"/>
        </w:rPr>
        <w:t xml:space="preserve">Events taking place outside of the North (see our website for the geography we cover)</w:t>
      </w: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This list is not exhaustive and other items may be considered ineligible.</w:t>
      </w: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7. SUBMITTING YOUR PROPOSAL</w:t>
      </w: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br w:type="textWrapping"/>
        <w:t xml:space="preserve">To seek support for your project, please complete and submit the documents listed below.</w:t>
      </w: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The Proposal Form is for you to tell us more about your project, its target audiences, how your activity meets the funding objectives and the motivations behind your activity; why it’s important and what it will provide to audiences locally.</w:t>
      </w:r>
      <w:r w:rsidDel="00000000" w:rsidR="00000000" w:rsidRPr="00000000">
        <w:rPr>
          <w:rtl w:val="0"/>
        </w:rPr>
      </w:r>
    </w:p>
    <w:p w:rsidR="00000000" w:rsidDel="00000000" w:rsidP="00000000" w:rsidRDefault="00000000" w:rsidRPr="00000000" w14:paraId="000000AA">
      <w:pPr>
        <w:rPr>
          <w:rFonts w:ascii="Arial" w:cs="Arial" w:eastAsia="Arial" w:hAnsi="Arial"/>
          <w:color w:val="000000"/>
        </w:rPr>
      </w:pP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Arial" w:cs="Arial" w:eastAsia="Arial" w:hAnsi="Arial"/>
          <w:color w:val="000000"/>
          <w:rtl w:val="0"/>
        </w:rPr>
        <w:t xml:space="preserve">More information on how your proposal will be assessed is provided below. </w:t>
        <w:br w:type="textWrapping"/>
        <w:t xml:space="preserve">Note that your proposal may be reviewed by an external assessor unfamiliar with your organisation or its work, so you should aim to describe your plans and relevant experience clearly and concisely. </w:t>
      </w:r>
    </w:p>
    <w:p w:rsidR="00000000" w:rsidDel="00000000" w:rsidP="00000000" w:rsidRDefault="00000000" w:rsidRPr="00000000" w14:paraId="000000AB">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C">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w:t>
      </w:r>
      <w:r w:rsidDel="00000000" w:rsidR="00000000" w:rsidRPr="00000000">
        <w:rPr>
          <w:rFonts w:ascii="Times New Roman" w:cs="Times New Roman" w:eastAsia="Times New Roman" w:hAnsi="Times New Roman"/>
          <w:color w:val="000000"/>
          <w:rtl w:val="0"/>
        </w:rPr>
        <w:t xml:space="preserve">      </w:t>
      </w:r>
      <w:hyperlink r:id="rId29">
        <w:r w:rsidDel="00000000" w:rsidR="00000000" w:rsidRPr="00000000">
          <w:rPr>
            <w:rFonts w:ascii="Arial" w:cs="Arial" w:eastAsia="Arial" w:hAnsi="Arial"/>
            <w:color w:val="1155cc"/>
            <w:u w:val="single"/>
            <w:rtl w:val="0"/>
          </w:rPr>
          <w:t xml:space="preserve">Proposal form [.docx]</w:t>
        </w:r>
      </w:hyperlink>
      <w:r w:rsidDel="00000000" w:rsidR="00000000" w:rsidRPr="00000000">
        <w:rPr>
          <w:rtl w:val="0"/>
        </w:rPr>
      </w:r>
    </w:p>
    <w:p w:rsidR="00000000" w:rsidDel="00000000" w:rsidP="00000000" w:rsidRDefault="00000000" w:rsidRPr="00000000" w14:paraId="000000AD">
      <w:p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w:t>
      </w:r>
      <w:r w:rsidDel="00000000" w:rsidR="00000000" w:rsidRPr="00000000">
        <w:rPr>
          <w:rFonts w:ascii="Times New Roman" w:cs="Times New Roman" w:eastAsia="Times New Roman" w:hAnsi="Times New Roman"/>
          <w:color w:val="000000"/>
          <w:rtl w:val="0"/>
        </w:rPr>
        <w:t xml:space="preserve">      </w:t>
      </w:r>
      <w:hyperlink r:id="rId30">
        <w:r w:rsidDel="00000000" w:rsidR="00000000" w:rsidRPr="00000000">
          <w:rPr>
            <w:rFonts w:ascii="Arial" w:cs="Arial" w:eastAsia="Arial" w:hAnsi="Arial"/>
            <w:color w:val="1155cc"/>
            <w:u w:val="single"/>
            <w:rtl w:val="0"/>
          </w:rPr>
          <w:t xml:space="preserve">Budget template [.xlsx]</w:t>
        </w:r>
      </w:hyperlink>
      <w:r w:rsidDel="00000000" w:rsidR="00000000" w:rsidRPr="00000000">
        <w:rPr>
          <w:rtl w:val="0"/>
        </w:rPr>
      </w:r>
    </w:p>
    <w:p w:rsidR="00000000" w:rsidDel="00000000" w:rsidP="00000000" w:rsidRDefault="00000000" w:rsidRPr="00000000" w14:paraId="000000AE">
      <w:pPr>
        <w:ind w:left="720" w:hanging="36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If you have access requirements that mean you need assistance when applying for funds, you can request help through the </w:t>
      </w:r>
      <w:hyperlink r:id="rId31">
        <w:r w:rsidDel="00000000" w:rsidR="00000000" w:rsidRPr="00000000">
          <w:rPr>
            <w:rFonts w:ascii="Arial" w:cs="Arial" w:eastAsia="Arial" w:hAnsi="Arial"/>
            <w:b w:val="1"/>
            <w:color w:val="0563c1"/>
            <w:u w:val="single"/>
            <w:rtl w:val="0"/>
          </w:rPr>
          <w:t xml:space="preserve">BFI Access Support Scheme</w:t>
        </w:r>
      </w:hyperlink>
      <w:r w:rsidDel="00000000" w:rsidR="00000000" w:rsidRPr="00000000">
        <w:rPr>
          <w:rFonts w:ascii="Arial" w:cs="Arial" w:eastAsia="Arial" w:hAnsi="Arial"/>
          <w:b w:val="1"/>
          <w:color w:val="000000"/>
          <w:rtl w:val="0"/>
        </w:rPr>
        <w:t xml:space="preserve">.</w:t>
      </w: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Completed documents should be submitted via email to our Finance and Data Officer, Andrew Beadling: </w:t>
      </w:r>
      <w:r w:rsidDel="00000000" w:rsidR="00000000" w:rsidRPr="00000000">
        <w:rPr>
          <w:rFonts w:ascii="Arial" w:cs="Arial" w:eastAsia="Arial" w:hAnsi="Arial"/>
          <w:b w:val="1"/>
          <w:color w:val="0563c1"/>
          <w:rtl w:val="0"/>
        </w:rPr>
        <w:t xml:space="preserve">info</w:t>
      </w:r>
      <w:hyperlink r:id="rId32">
        <w:r w:rsidDel="00000000" w:rsidR="00000000" w:rsidRPr="00000000">
          <w:rPr>
            <w:rFonts w:ascii="Arial" w:cs="Arial" w:eastAsia="Arial" w:hAnsi="Arial"/>
            <w:b w:val="1"/>
            <w:color w:val="0563c1"/>
            <w:u w:val="single"/>
            <w:rtl w:val="0"/>
          </w:rPr>
          <w:t xml:space="preserve">@filmhubnorth.org.uk</w:t>
        </w:r>
      </w:hyperlink>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3">
      <w:pPr>
        <w:rPr>
          <w:rFonts w:ascii="Arial" w:cs="Arial" w:eastAsia="Arial" w:hAnsi="Arial"/>
          <w:b w:val="1"/>
          <w:color w:val="000000"/>
        </w:rPr>
      </w:pPr>
      <w:r w:rsidDel="00000000" w:rsidR="00000000" w:rsidRPr="00000000">
        <w:rPr>
          <w:rFonts w:ascii="Arial" w:cs="Arial" w:eastAsia="Arial" w:hAnsi="Arial"/>
          <w:color w:val="000000"/>
          <w:rtl w:val="0"/>
        </w:rPr>
        <w:t xml:space="preserve">If you have any questions about the fund or the process or would like to discuss submitting a proposal in a different way, </w:t>
      </w:r>
      <w:r w:rsidDel="00000000" w:rsidR="00000000" w:rsidRPr="00000000">
        <w:rPr>
          <w:rFonts w:ascii="Arial" w:cs="Arial" w:eastAsia="Arial" w:hAnsi="Arial"/>
          <w:b w:val="1"/>
          <w:color w:val="000000"/>
          <w:rtl w:val="0"/>
        </w:rPr>
        <w:t xml:space="preserve">please get in touch.</w:t>
      </w:r>
    </w:p>
    <w:p w:rsidR="00000000" w:rsidDel="00000000" w:rsidP="00000000" w:rsidRDefault="00000000" w:rsidRPr="00000000" w14:paraId="000000B4">
      <w:pPr>
        <w:rPr>
          <w:rFonts w:ascii="Arial" w:cs="Arial" w:eastAsia="Arial" w:hAnsi="Arial"/>
          <w:b w:val="1"/>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8. FEEDBACK</w:t>
      </w: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Assessment criteria</w:t>
      </w: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9">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Your proposal will be assessed by the Film Hub North team. External assessors may also be brought in to review your proposal. Please note that we expect this fund to be oversubscribed and may not be able to support your activity even if it meets the criteria. When making funding decisions, we need to balance a range of factors such as project type/size, geographic spread, diversity of organisations and diversity of targeted audiences.</w:t>
      </w: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B">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Please note:</w:t>
      </w:r>
      <w:r w:rsidDel="00000000" w:rsidR="00000000" w:rsidRPr="00000000">
        <w:rPr>
          <w:rFonts w:ascii="Arial" w:cs="Arial" w:eastAsia="Arial" w:hAnsi="Arial"/>
          <w:color w:val="000000"/>
          <w:rtl w:val="0"/>
        </w:rPr>
        <w:t xml:space="preserve"> when appropriate, previous project performance may be considered when making a funding decision on proposals by organisations who have already received Film Hub North funding.</w:t>
      </w:r>
      <w:r w:rsidDel="00000000" w:rsidR="00000000" w:rsidRPr="00000000">
        <w:rPr>
          <w:rtl w:val="0"/>
        </w:rPr>
      </w:r>
    </w:p>
    <w:p w:rsidR="00000000" w:rsidDel="00000000" w:rsidP="00000000" w:rsidRDefault="00000000" w:rsidRPr="00000000" w14:paraId="000000BC">
      <w:pPr>
        <w:jc w:val="both"/>
        <w:rPr>
          <w:rFonts w:ascii="Times New Roman" w:cs="Times New Roman" w:eastAsia="Times New Roman" w:hAnsi="Times New Roman"/>
          <w:color w:val="000000"/>
        </w:rPr>
      </w:pPr>
      <w:r w:rsidDel="00000000" w:rsidR="00000000" w:rsidRPr="00000000">
        <w:rPr>
          <w:rFonts w:ascii="Arial" w:cs="Arial" w:eastAsia="Arial" w:hAnsi="Arial"/>
          <w:color w:val="0563c1"/>
          <w:rtl w:val="0"/>
        </w:rPr>
        <w:t xml:space="preserve">     </w:t>
      </w: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The panel will consider the following assessment criteria:</w:t>
      </w: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r>
    </w:p>
    <w:p w:rsidR="00000000" w:rsidDel="00000000" w:rsidP="00000000" w:rsidRDefault="00000000" w:rsidRPr="00000000" w14:paraId="000000BF">
      <w:pPr>
        <w:numPr>
          <w:ilvl w:val="0"/>
          <w:numId w:val="15"/>
        </w:numPr>
        <w:ind w:left="720" w:hanging="360"/>
        <w:rPr>
          <w:rFonts w:ascii="Arial" w:cs="Arial" w:eastAsia="Arial" w:hAnsi="Arial"/>
          <w:color w:val="000000"/>
        </w:rPr>
      </w:pPr>
      <w:r w:rsidDel="00000000" w:rsidR="00000000" w:rsidRPr="00000000">
        <w:rPr>
          <w:rFonts w:ascii="Arial" w:cs="Arial" w:eastAsia="Arial" w:hAnsi="Arial"/>
          <w:b w:val="1"/>
          <w:color w:val="000000"/>
          <w:rtl w:val="0"/>
        </w:rPr>
        <w:t xml:space="preserve">Organisational capacity:</w:t>
      </w:r>
      <w:r w:rsidDel="00000000" w:rsidR="00000000" w:rsidRPr="00000000">
        <w:rPr>
          <w:rFonts w:ascii="Arial" w:cs="Arial" w:eastAsia="Arial" w:hAnsi="Arial"/>
          <w:color w:val="000000"/>
          <w:rtl w:val="0"/>
        </w:rPr>
        <w:t xml:space="preserve"> Are the proposed activities and timescales achievable? What are the long-term plans to reach audiences? Does the organisation have the required staff, partnerships and venue buy-in to deliver the project?  Is there evidence of successful previous project delivery? Does the proposed programme demonstrate curatorial care and knowledge?</w:t>
      </w:r>
    </w:p>
    <w:p w:rsidR="00000000" w:rsidDel="00000000" w:rsidP="00000000" w:rsidRDefault="00000000" w:rsidRPr="00000000" w14:paraId="000000C0">
      <w:pPr>
        <w:numPr>
          <w:ilvl w:val="0"/>
          <w:numId w:val="15"/>
        </w:numPr>
        <w:ind w:left="720" w:hanging="360"/>
        <w:rPr>
          <w:rFonts w:ascii="Arial" w:cs="Arial" w:eastAsia="Arial" w:hAnsi="Arial"/>
          <w:color w:val="000000"/>
        </w:rPr>
      </w:pPr>
      <w:r w:rsidDel="00000000" w:rsidR="00000000" w:rsidRPr="00000000">
        <w:rPr>
          <w:rFonts w:ascii="Arial" w:cs="Arial" w:eastAsia="Arial" w:hAnsi="Arial"/>
          <w:b w:val="1"/>
          <w:color w:val="000000"/>
          <w:rtl w:val="0"/>
        </w:rPr>
        <w:t xml:space="preserve">Fund objectives:</w:t>
      </w:r>
      <w:r w:rsidDel="00000000" w:rsidR="00000000" w:rsidRPr="00000000">
        <w:rPr>
          <w:rFonts w:ascii="Arial" w:cs="Arial" w:eastAsia="Arial" w:hAnsi="Arial"/>
          <w:color w:val="000000"/>
          <w:rtl w:val="0"/>
        </w:rPr>
        <w:t xml:space="preserve"> Which of the fund outcomes as set out in this document does this project address and how effectively? Does the activity respond to any of the fund’s other key focus areas? Are all eligibility criteria met? Is there a proactive response to environmental issues?</w:t>
      </w: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0C1">
      <w:pPr>
        <w:numPr>
          <w:ilvl w:val="0"/>
          <w:numId w:val="15"/>
        </w:numPr>
        <w:ind w:left="720" w:hanging="360"/>
        <w:rPr>
          <w:rFonts w:ascii="Arial" w:cs="Arial" w:eastAsia="Arial" w:hAnsi="Arial"/>
          <w:color w:val="000000"/>
        </w:rPr>
      </w:pPr>
      <w:r w:rsidDel="00000000" w:rsidR="00000000" w:rsidRPr="00000000">
        <w:rPr>
          <w:rFonts w:ascii="Arial" w:cs="Arial" w:eastAsia="Arial" w:hAnsi="Arial"/>
          <w:b w:val="1"/>
          <w:color w:val="000000"/>
          <w:rtl w:val="0"/>
        </w:rPr>
        <w:t xml:space="preserve">Audiences:</w:t>
      </w:r>
      <w:r w:rsidDel="00000000" w:rsidR="00000000" w:rsidRPr="00000000">
        <w:rPr>
          <w:rFonts w:ascii="Arial" w:cs="Arial" w:eastAsia="Arial" w:hAnsi="Arial"/>
          <w:color w:val="000000"/>
          <w:rtl w:val="0"/>
        </w:rPr>
        <w:t xml:space="preserve"> Are projected admissions realistic? Is there a clear need for the activity - does it provide audiences with access to films otherwise unavailable locally? Is this project specifically targeted at under-represented and/or under-served audiences? Does it actively contribute to reducing barriers to audience engagement? </w:t>
      </w:r>
    </w:p>
    <w:p w:rsidR="00000000" w:rsidDel="00000000" w:rsidP="00000000" w:rsidRDefault="00000000" w:rsidRPr="00000000" w14:paraId="000000C2">
      <w:pPr>
        <w:numPr>
          <w:ilvl w:val="0"/>
          <w:numId w:val="15"/>
        </w:numPr>
        <w:ind w:left="720" w:hanging="360"/>
        <w:rPr>
          <w:rFonts w:ascii="Arial" w:cs="Arial" w:eastAsia="Arial" w:hAnsi="Arial"/>
          <w:color w:val="000000"/>
        </w:rPr>
      </w:pPr>
      <w:r w:rsidDel="00000000" w:rsidR="00000000" w:rsidRPr="00000000">
        <w:rPr>
          <w:rFonts w:ascii="Arial" w:cs="Arial" w:eastAsia="Arial" w:hAnsi="Arial"/>
          <w:b w:val="1"/>
          <w:color w:val="000000"/>
          <w:rtl w:val="0"/>
        </w:rPr>
        <w:t xml:space="preserve">Marketing &amp; Evaluation:</w:t>
      </w:r>
      <w:r w:rsidDel="00000000" w:rsidR="00000000" w:rsidRPr="00000000">
        <w:rPr>
          <w:rFonts w:ascii="Arial" w:cs="Arial" w:eastAsia="Arial" w:hAnsi="Arial"/>
          <w:color w:val="000000"/>
          <w:rtl w:val="0"/>
        </w:rPr>
        <w:t xml:space="preserve"> Who are the target audiences and how will they be reached? Does the applicant have experience of reaching audiences in this way? What does success look like and what will the organisation learn from the project?</w:t>
      </w:r>
    </w:p>
    <w:p w:rsidR="00000000" w:rsidDel="00000000" w:rsidP="00000000" w:rsidRDefault="00000000" w:rsidRPr="00000000" w14:paraId="000000C3">
      <w:pPr>
        <w:numPr>
          <w:ilvl w:val="0"/>
          <w:numId w:val="15"/>
        </w:numPr>
        <w:ind w:left="720" w:hanging="360"/>
        <w:rPr>
          <w:rFonts w:ascii="Arial" w:cs="Arial" w:eastAsia="Arial" w:hAnsi="Arial"/>
          <w:color w:val="000000"/>
        </w:rPr>
      </w:pPr>
      <w:r w:rsidDel="00000000" w:rsidR="00000000" w:rsidRPr="00000000">
        <w:rPr>
          <w:rFonts w:ascii="Arial" w:cs="Arial" w:eastAsia="Arial" w:hAnsi="Arial"/>
          <w:b w:val="1"/>
          <w:color w:val="000000"/>
          <w:rtl w:val="0"/>
        </w:rPr>
        <w:t xml:space="preserve">BFI Diversity Standards:</w:t>
      </w:r>
      <w:r w:rsidDel="00000000" w:rsidR="00000000" w:rsidRPr="00000000">
        <w:rPr>
          <w:rFonts w:ascii="Arial" w:cs="Arial" w:eastAsia="Arial" w:hAnsi="Arial"/>
          <w:color w:val="000000"/>
          <w:rtl w:val="0"/>
        </w:rPr>
        <w:t xml:space="preserve"> Does the proposal respond meaningfully to the BFI Diversity Standards? Will activity address under-representation among audiences, on screen or, if appropriate, in the workforce?</w:t>
      </w:r>
    </w:p>
    <w:p w:rsidR="00000000" w:rsidDel="00000000" w:rsidP="00000000" w:rsidRDefault="00000000" w:rsidRPr="00000000" w14:paraId="000000C4">
      <w:pPr>
        <w:numPr>
          <w:ilvl w:val="0"/>
          <w:numId w:val="15"/>
        </w:numPr>
        <w:ind w:left="720" w:hanging="360"/>
        <w:rPr>
          <w:rFonts w:ascii="Arial" w:cs="Arial" w:eastAsia="Arial" w:hAnsi="Arial"/>
          <w:color w:val="000000"/>
        </w:rPr>
      </w:pPr>
      <w:r w:rsidDel="00000000" w:rsidR="00000000" w:rsidRPr="00000000">
        <w:rPr>
          <w:rFonts w:ascii="Arial" w:cs="Arial" w:eastAsia="Arial" w:hAnsi="Arial"/>
          <w:b w:val="1"/>
          <w:color w:val="000000"/>
          <w:rtl w:val="0"/>
        </w:rPr>
        <w:t xml:space="preserve">Budget:</w:t>
      </w:r>
      <w:r w:rsidDel="00000000" w:rsidR="00000000" w:rsidRPr="00000000">
        <w:rPr>
          <w:rFonts w:ascii="Arial" w:cs="Arial" w:eastAsia="Arial" w:hAnsi="Arial"/>
          <w:color w:val="000000"/>
          <w:rtl w:val="0"/>
        </w:rPr>
        <w:t xml:space="preserve"> Have all costs been considered and are they reasonable/eligible? Does the budget balance? Does the project represent value for money? Have details of income been provided? Have access costs been included? Have appropriate staffing costs been included?</w:t>
      </w:r>
    </w:p>
    <w:p w:rsidR="00000000" w:rsidDel="00000000" w:rsidP="00000000" w:rsidRDefault="00000000" w:rsidRPr="00000000" w14:paraId="000000C5">
      <w:pPr>
        <w:numPr>
          <w:ilvl w:val="0"/>
          <w:numId w:val="15"/>
        </w:numPr>
        <w:ind w:left="720" w:hanging="360"/>
        <w:rPr>
          <w:rFonts w:ascii="Arial" w:cs="Arial" w:eastAsia="Arial" w:hAnsi="Arial"/>
          <w:color w:val="000000"/>
        </w:rPr>
      </w:pPr>
      <w:r w:rsidDel="00000000" w:rsidR="00000000" w:rsidRPr="00000000">
        <w:rPr>
          <w:rFonts w:ascii="Arial" w:cs="Arial" w:eastAsia="Arial" w:hAnsi="Arial"/>
          <w:b w:val="1"/>
          <w:color w:val="000000"/>
          <w:rtl w:val="0"/>
        </w:rPr>
        <w:t xml:space="preserve">Legacy</w:t>
      </w:r>
      <w:r w:rsidDel="00000000" w:rsidR="00000000" w:rsidRPr="00000000">
        <w:rPr>
          <w:rFonts w:ascii="Arial" w:cs="Arial" w:eastAsia="Arial" w:hAnsi="Arial"/>
          <w:color w:val="000000"/>
          <w:rtl w:val="0"/>
        </w:rPr>
        <w:t xml:space="preserve"> – will the proposed project serve to develop audiences and programmes beyond the life of the funding? </w:t>
      </w:r>
    </w:p>
    <w:p w:rsidR="00000000" w:rsidDel="00000000" w:rsidP="00000000" w:rsidRDefault="00000000" w:rsidRPr="00000000" w14:paraId="000000C6">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Proposals will be scored using the </w:t>
      </w:r>
      <w:hyperlink r:id="rId33">
        <w:r w:rsidDel="00000000" w:rsidR="00000000" w:rsidRPr="00000000">
          <w:rPr>
            <w:rFonts w:ascii="Arial" w:cs="Arial" w:eastAsia="Arial" w:hAnsi="Arial"/>
            <w:color w:val="1155cc"/>
            <w:u w:val="single"/>
            <w:rtl w:val="0"/>
          </w:rPr>
          <w:t xml:space="preserve">Film Exhibition Fund - Pitch Pot Assessment Form</w:t>
        </w:r>
      </w:hyperlink>
      <w:r w:rsidDel="00000000" w:rsidR="00000000" w:rsidRPr="00000000">
        <w:rPr>
          <w:rFonts w:ascii="Arial" w:cs="Arial" w:eastAsia="Arial" w:hAnsi="Arial"/>
          <w:color w:val="000000"/>
          <w:rtl w:val="0"/>
        </w:rPr>
        <w:t xml:space="preserve">. We strongly encourage you to refer to this form when writing your proposal to ensure that you’re providing all the information the assessment panel will be looking for.</w:t>
      </w: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Successful proposals</w:t>
      </w: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If your proposal is successful, the assessment panel may discuss amendments and wish to see a revised plan before confirming funding. Project timelines will need to accommodate this process.</w:t>
      </w: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If there are no recommendations or amendments to be made, you will be sent an email approving your funding.</w:t>
        <w:br w:type="textWrapping"/>
        <w:t xml:space="preserve"> </w:t>
      </w:r>
      <w:r w:rsidDel="00000000" w:rsidR="00000000" w:rsidRPr="00000000">
        <w:rPr>
          <w:rtl w:val="0"/>
        </w:rPr>
      </w:r>
    </w:p>
    <w:p w:rsidR="00000000" w:rsidDel="00000000" w:rsidP="00000000" w:rsidRDefault="00000000" w:rsidRPr="00000000" w14:paraId="000000CE">
      <w:pPr>
        <w:rPr>
          <w:rFonts w:ascii="Arial" w:cs="Arial" w:eastAsia="Arial" w:hAnsi="Arial"/>
          <w:color w:val="000000"/>
        </w:rPr>
      </w:pPr>
      <w:r w:rsidDel="00000000" w:rsidR="00000000" w:rsidRPr="00000000">
        <w:rPr>
          <w:rFonts w:ascii="Arial" w:cs="Arial" w:eastAsia="Arial" w:hAnsi="Arial"/>
          <w:color w:val="000000"/>
          <w:rtl w:val="0"/>
        </w:rPr>
        <w:t xml:space="preserve">You may also need to supply relevant supporting documents such as your most recent annual or semi-annual report and accounts (as submitted to Companies House), evidence of your organisation’s bank account, or any other documents necessary for Film Hub North to complete a financial health check. </w:t>
      </w:r>
    </w:p>
    <w:p w:rsidR="00000000" w:rsidDel="00000000" w:rsidP="00000000" w:rsidRDefault="00000000" w:rsidRPr="00000000" w14:paraId="000000CF">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You will then be sent a contract setting out the terms and conditions attached to the funding. These will cover payment information, crediting guidelines, audience surveying, and monitoring and reporting requirements.</w:t>
      </w: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Please note that final confirmation of support will be subject to the availability of Lottery Funding. </w:t>
      </w: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Unsuccessful proposals</w:t>
      </w:r>
      <w:r w:rsidDel="00000000" w:rsidR="00000000" w:rsidRPr="00000000">
        <w:rPr>
          <w:rtl w:val="0"/>
        </w:rPr>
      </w:r>
    </w:p>
    <w:p w:rsidR="00000000" w:rsidDel="00000000" w:rsidP="00000000" w:rsidRDefault="00000000" w:rsidRPr="00000000" w14:paraId="000000D5">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If your proposal is unsuccessful, you will be contacted by email and offered feedback.</w:t>
      </w: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7">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Please note you will not be able to resubmit a declined proposal to the Film Exhibition Fund – Pitch Pot </w:t>
      </w:r>
      <w:r w:rsidDel="00000000" w:rsidR="00000000" w:rsidRPr="00000000">
        <w:rPr>
          <w:rFonts w:ascii="Arial" w:cs="Arial" w:eastAsia="Arial" w:hAnsi="Arial"/>
          <w:color w:val="000000"/>
          <w:rtl w:val="0"/>
        </w:rPr>
        <w:t xml:space="preserve">in the 2024-25 financial year. If you wish to submit the same or a similar proposal in 2025-26, you should contact us first to discuss your plans. </w:t>
      </w: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9">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You may seek funding for a </w:t>
      </w:r>
      <w:r w:rsidDel="00000000" w:rsidR="00000000" w:rsidRPr="00000000">
        <w:rPr>
          <w:rFonts w:ascii="Arial" w:cs="Arial" w:eastAsia="Arial" w:hAnsi="Arial"/>
          <w:b w:val="1"/>
          <w:color w:val="000000"/>
          <w:rtl w:val="0"/>
        </w:rPr>
        <w:t xml:space="preserve">new and different</w:t>
      </w:r>
      <w:r w:rsidDel="00000000" w:rsidR="00000000" w:rsidRPr="00000000">
        <w:rPr>
          <w:rFonts w:ascii="Arial" w:cs="Arial" w:eastAsia="Arial" w:hAnsi="Arial"/>
          <w:color w:val="000000"/>
          <w:rtl w:val="0"/>
        </w:rPr>
        <w:t xml:space="preserve"> proposal in 2024-25 but you should contact the Hub team in advance to discuss this. You may also submit proposals to other hub opportunities including other open funds and bursaries.</w:t>
      </w: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B">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Please note:</w:t>
      </w:r>
      <w:r w:rsidDel="00000000" w:rsidR="00000000" w:rsidRPr="00000000">
        <w:rPr>
          <w:rFonts w:ascii="Arial" w:cs="Arial" w:eastAsia="Arial" w:hAnsi="Arial"/>
          <w:color w:val="000000"/>
          <w:rtl w:val="0"/>
        </w:rPr>
        <w:t xml:space="preserve"> these guidelines are subject to change. Film Hub North reserves the right to review and alter its policies, procedures and assessment criteria.</w:t>
      </w: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D">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The Film Hub North team is committed to supporting the Hub membership and we strive to offer a high standard of service, including through our communications.  If you have any questions about these guidelines or our work more generally, please get in touch on </w:t>
      </w:r>
      <w:hyperlink r:id="rId34">
        <w:r w:rsidDel="00000000" w:rsidR="00000000" w:rsidRPr="00000000">
          <w:rPr>
            <w:rFonts w:ascii="Arial" w:cs="Arial" w:eastAsia="Arial" w:hAnsi="Arial"/>
            <w:color w:val="1155cc"/>
            <w:u w:val="single"/>
            <w:rtl w:val="0"/>
          </w:rPr>
          <w:t xml:space="preserve">info@filmhubnorth.org.uk</w:t>
        </w:r>
      </w:hyperlink>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F">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For more information on how to feedback formally,  please consult our </w:t>
      </w:r>
      <w:hyperlink r:id="rId35">
        <w:r w:rsidDel="00000000" w:rsidR="00000000" w:rsidRPr="00000000">
          <w:rPr>
            <w:rFonts w:ascii="Arial" w:cs="Arial" w:eastAsia="Arial" w:hAnsi="Arial"/>
            <w:color w:val="1155cc"/>
            <w:u w:val="single"/>
            <w:rtl w:val="0"/>
          </w:rPr>
          <w:t xml:space="preserve">Feedback &amp; Complaints Policy</w:t>
        </w:r>
      </w:hyperlink>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E0">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E4">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Aptos"/>
  <w:font w:name="Play">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7D0F80"/>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7D0F80"/>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unhideWhenUsed w:val="1"/>
    <w:qFormat w:val="1"/>
    <w:rsid w:val="007D0F80"/>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7D0F80"/>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7D0F80"/>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7D0F80"/>
    <w:pPr>
      <w:keepNext w:val="1"/>
      <w:keepLines w:val="1"/>
      <w:spacing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7D0F80"/>
    <w:pPr>
      <w:keepNext w:val="1"/>
      <w:keepLines w:val="1"/>
      <w:spacing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7D0F80"/>
    <w:pPr>
      <w:keepNext w:val="1"/>
      <w:keepLines w:val="1"/>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7D0F80"/>
    <w:pPr>
      <w:keepNext w:val="1"/>
      <w:keepLines w:val="1"/>
      <w:outlineLvl w:val="8"/>
    </w:pPr>
    <w:rPr>
      <w:rFonts w:cstheme="majorBidi" w:eastAsiaTheme="majorEastAsia"/>
      <w:color w:val="272727" w:themeColor="text1" w:themeTint="0000D8"/>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D0F80"/>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7D0F80"/>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rsid w:val="007D0F80"/>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7D0F80"/>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7D0F80"/>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7D0F80"/>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7D0F80"/>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7D0F80"/>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7D0F80"/>
    <w:rPr>
      <w:rFonts w:cstheme="majorBidi" w:eastAsiaTheme="majorEastAsia"/>
      <w:color w:val="272727" w:themeColor="text1" w:themeTint="0000D8"/>
    </w:rPr>
  </w:style>
  <w:style w:type="paragraph" w:styleId="Title">
    <w:name w:val="Title"/>
    <w:basedOn w:val="Normal"/>
    <w:next w:val="Normal"/>
    <w:link w:val="TitleChar"/>
    <w:uiPriority w:val="10"/>
    <w:qFormat w:val="1"/>
    <w:rsid w:val="007D0F80"/>
    <w:pPr>
      <w:spacing w:after="8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7D0F80"/>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7D0F80"/>
    <w:pPr>
      <w:numPr>
        <w:ilvl w:val="1"/>
      </w:numPr>
      <w:spacing w:after="160"/>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7D0F80"/>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7D0F80"/>
    <w:pPr>
      <w:spacing w:after="160" w:before="160"/>
      <w:jc w:val="center"/>
    </w:pPr>
    <w:rPr>
      <w:i w:val="1"/>
      <w:iCs w:val="1"/>
      <w:color w:val="404040" w:themeColor="text1" w:themeTint="0000BF"/>
    </w:rPr>
  </w:style>
  <w:style w:type="character" w:styleId="QuoteChar" w:customStyle="1">
    <w:name w:val="Quote Char"/>
    <w:basedOn w:val="DefaultParagraphFont"/>
    <w:link w:val="Quote"/>
    <w:uiPriority w:val="29"/>
    <w:rsid w:val="007D0F80"/>
    <w:rPr>
      <w:i w:val="1"/>
      <w:iCs w:val="1"/>
      <w:color w:val="404040" w:themeColor="text1" w:themeTint="0000BF"/>
    </w:rPr>
  </w:style>
  <w:style w:type="paragraph" w:styleId="ListParagraph">
    <w:name w:val="List Paragraph"/>
    <w:basedOn w:val="Normal"/>
    <w:uiPriority w:val="34"/>
    <w:qFormat w:val="1"/>
    <w:rsid w:val="007D0F80"/>
    <w:pPr>
      <w:ind w:left="720"/>
      <w:contextualSpacing w:val="1"/>
    </w:pPr>
  </w:style>
  <w:style w:type="character" w:styleId="IntenseEmphasis">
    <w:name w:val="Intense Emphasis"/>
    <w:basedOn w:val="DefaultParagraphFont"/>
    <w:uiPriority w:val="21"/>
    <w:qFormat w:val="1"/>
    <w:rsid w:val="007D0F80"/>
    <w:rPr>
      <w:i w:val="1"/>
      <w:iCs w:val="1"/>
      <w:color w:val="0f4761" w:themeColor="accent1" w:themeShade="0000BF"/>
    </w:rPr>
  </w:style>
  <w:style w:type="paragraph" w:styleId="IntenseQuote">
    <w:name w:val="Intense Quote"/>
    <w:basedOn w:val="Normal"/>
    <w:next w:val="Normal"/>
    <w:link w:val="IntenseQuoteChar"/>
    <w:uiPriority w:val="30"/>
    <w:qFormat w:val="1"/>
    <w:rsid w:val="007D0F80"/>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7D0F80"/>
    <w:rPr>
      <w:i w:val="1"/>
      <w:iCs w:val="1"/>
      <w:color w:val="0f4761" w:themeColor="accent1" w:themeShade="0000BF"/>
    </w:rPr>
  </w:style>
  <w:style w:type="character" w:styleId="IntenseReference">
    <w:name w:val="Intense Reference"/>
    <w:basedOn w:val="DefaultParagraphFont"/>
    <w:uiPriority w:val="32"/>
    <w:qFormat w:val="1"/>
    <w:rsid w:val="007D0F80"/>
    <w:rPr>
      <w:b w:val="1"/>
      <w:bCs w:val="1"/>
      <w:smallCaps w:val="1"/>
      <w:color w:val="0f4761" w:themeColor="accent1" w:themeShade="0000BF"/>
      <w:spacing w:val="5"/>
    </w:rPr>
  </w:style>
  <w:style w:type="paragraph" w:styleId="NormalWeb">
    <w:name w:val="Normal (Web)"/>
    <w:basedOn w:val="Normal"/>
    <w:uiPriority w:val="99"/>
    <w:semiHidden w:val="1"/>
    <w:unhideWhenUsed w:val="1"/>
    <w:rsid w:val="007D0F80"/>
    <w:pPr>
      <w:spacing w:after="100" w:afterAutospacing="1" w:before="100" w:beforeAutospacing="1"/>
    </w:pPr>
    <w:rPr>
      <w:rFonts w:ascii="Times New Roman" w:cs="Times New Roman" w:eastAsia="Times New Roman" w:hAnsi="Times New Roman"/>
      <w:kern w:val="0"/>
      <w:lang w:eastAsia="en-GB"/>
    </w:rPr>
  </w:style>
  <w:style w:type="character" w:styleId="Hyperlink">
    <w:name w:val="Hyperlink"/>
    <w:basedOn w:val="DefaultParagraphFont"/>
    <w:uiPriority w:val="99"/>
    <w:semiHidden w:val="1"/>
    <w:unhideWhenUsed w:val="1"/>
    <w:rsid w:val="007D0F80"/>
    <w:rPr>
      <w:color w:val="0000ff"/>
      <w:u w:val="single"/>
    </w:rPr>
  </w:style>
  <w:style w:type="character" w:styleId="apple-converted-space" w:customStyle="1">
    <w:name w:val="apple-converted-space"/>
    <w:basedOn w:val="DefaultParagraphFont"/>
    <w:rsid w:val="0059434F"/>
  </w:style>
  <w:style w:type="paragraph" w:styleId="Subtitle">
    <w:name w:val="Subtitle"/>
    <w:basedOn w:val="Normal"/>
    <w:next w:val="Normal"/>
    <w:pPr>
      <w:spacing w:after="160" w:lineRule="auto"/>
    </w:pPr>
    <w:rPr>
      <w:color w:val="595959"/>
      <w:sz w:val="28"/>
      <w:szCs w:val="28"/>
    </w:rPr>
  </w:style>
</w:styles>
</file>

<file path=word/_rels/document.xml.rels><?xml version="1.0" encoding="UTF-8" standalone="yes"?><Relationships xmlns="http://schemas.openxmlformats.org/package/2006/relationships"><Relationship Id="rId20" Type="http://schemas.openxmlformats.org/officeDocument/2006/relationships/hyperlink" Target="mailto:info@filmhubnorth.org.uk" TargetMode="External"/><Relationship Id="rId22" Type="http://schemas.openxmlformats.org/officeDocument/2006/relationships/hyperlink" Target="https://www.wftv.org.uk/disability-and-accessibility-resources" TargetMode="External"/><Relationship Id="rId21" Type="http://schemas.openxmlformats.org/officeDocument/2006/relationships/hyperlink" Target="https://filmhubnorth.org.uk/resources-exhibitor?audience=exhibitor" TargetMode="External"/><Relationship Id="rId24" Type="http://schemas.openxmlformats.org/officeDocument/2006/relationships/hyperlink" Target="https://filmlondon.org.uk/resource/safeguarding-film-guide-exhibitors" TargetMode="External"/><Relationship Id="rId23" Type="http://schemas.openxmlformats.org/officeDocument/2006/relationships/hyperlink" Target="https://www.reclaimtheframe.org/post/standardising-accessible-cinema-less-talk-more-action?fbclid=IwAR1Y2hZMTtkaRhKQzxkavypp3wWq_YkKiAjOElsNUyNwJR1kkrMU2aoPCA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ilmhubnorth.org.uk/media/W1siZiIsIjIwMjEvMDUvMDYvOW5tenM2bTd2el9OZXdEaXJlY3Rpb25zX0Jlc3RQcmFjdGljZV9NYXkyMDIxLnBkZiJdXQ/82a2e4ffab418e4f/NewDirections-BestPractice-May2021.pdf" TargetMode="External"/><Relationship Id="rId26" Type="http://schemas.openxmlformats.org/officeDocument/2006/relationships/hyperlink" Target="https://filmlondon.org.uk/resource/safeguarding-film-guide-exhibitors" TargetMode="External"/><Relationship Id="rId25" Type="http://schemas.openxmlformats.org/officeDocument/2006/relationships/hyperlink" Target="https://filmlondon.org.uk/resource/safeguarding-film-guide-exhibitors" TargetMode="External"/><Relationship Id="rId28" Type="http://schemas.openxmlformats.org/officeDocument/2006/relationships/hyperlink" Target="https://filmhubnorth.org.uk/film-exhibition-fund?audience=exhibitor" TargetMode="External"/><Relationship Id="rId27" Type="http://schemas.openxmlformats.org/officeDocument/2006/relationships/hyperlink" Target="https://www.bfi.org.uk/inclusion-film-industry/bullying-harassment-racism-prevention-screen-industrie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filmhubnorth.org.uk/media/W1siZiIsIjIwMjQvMDMvMTEvM21uMDRvbmQ3aF9QaXRjaF9Qb3RfUHJvcG9zYWxfRm9ybV9NYXJjaF8yMDI0LmRvY3giXV0/28304ecabdb2a4a7/Pitch%20Pot%20Proposal%20Form%20-%20March%202024.docx" TargetMode="External"/><Relationship Id="rId7" Type="http://schemas.openxmlformats.org/officeDocument/2006/relationships/hyperlink" Target="https://www.bfi.org.uk/screen-culture-2033-our-national-lottery-strategy-from-2023-2033" TargetMode="External"/><Relationship Id="rId8" Type="http://schemas.openxmlformats.org/officeDocument/2006/relationships/hyperlink" Target="https://docs.google.com/forms/d/e/1FAIpQLSdL9DVBdL9JkVJOBp6mLWOKx--mj8Zp_PWv4k4pj0ZiCl2J0A/viewform" TargetMode="External"/><Relationship Id="rId31" Type="http://schemas.openxmlformats.org/officeDocument/2006/relationships/hyperlink" Target="https://www.bfi.org.uk/get-funding-support/access-support-bfi-film-fund-film-audience-network-applicants" TargetMode="External"/><Relationship Id="rId30" Type="http://schemas.openxmlformats.org/officeDocument/2006/relationships/hyperlink" Target="https://filmhubnorth.org.uk/media/W1siZiIsIjIwMjQvMDEvMzEvOG0zaGoxZGp5Nl9GSE5fQnVkZ2V0X1RlbXBsYXRlXzIzMjRfRkVGLnhsc3giXV0/97695e6a0dd2d4a7/FHN_Budget%20Template_2324%20-%20FEF.xlsx" TargetMode="External"/><Relationship Id="rId11" Type="http://schemas.openxmlformats.org/officeDocument/2006/relationships/hyperlink" Target="https://corporate.curzon.com/sustainability" TargetMode="External"/><Relationship Id="rId33" Type="http://schemas.openxmlformats.org/officeDocument/2006/relationships/hyperlink" Target="https://filmhubnorth.org.uk/film-exhibition-fund?audience=exhibitor" TargetMode="External"/><Relationship Id="rId10" Type="http://schemas.openxmlformats.org/officeDocument/2006/relationships/hyperlink" Target="https://filmhubnorth.org.uk/media/W1siZiIsIjIwMjEvMDUvMDYvOW5tenM2bTd2el9OZXdEaXJlY3Rpb25zX0Jlc3RQcmFjdGljZV9NYXkyMDIxLnBkZiJdXQ/82a2e4ffab418e4f/NewDirections-BestPractice-May2021.pdf" TargetMode="External"/><Relationship Id="rId32" Type="http://schemas.openxmlformats.org/officeDocument/2006/relationships/hyperlink" Target="mailto:andrew@filmhubnorth.org.uk" TargetMode="External"/><Relationship Id="rId13" Type="http://schemas.openxmlformats.org/officeDocument/2006/relationships/hyperlink" Target="https://homemcr.org/about/sustainability/" TargetMode="External"/><Relationship Id="rId35" Type="http://schemas.openxmlformats.org/officeDocument/2006/relationships/hyperlink" Target="https://filmhubnorth.org.uk/media/W1siZiIsIjIwMjMvMDMvMzAvNjFicDZ4a2pkbl9GZWVkYmFja19Db21wbGFpbnRzX1BvbGljeV9NYXJjaDIwMjMucGRmIl1d/5a2000020409015c/Feedback%20Complaints%20Policy_March2023.pdf" TargetMode="External"/><Relationship Id="rId12" Type="http://schemas.openxmlformats.org/officeDocument/2006/relationships/hyperlink" Target="https://lewesdepot.org/about/sustainability" TargetMode="External"/><Relationship Id="rId34" Type="http://schemas.openxmlformats.org/officeDocument/2006/relationships/hyperlink" Target="mailto:info@filmhubnorth.org.uk" TargetMode="External"/><Relationship Id="rId15" Type="http://schemas.openxmlformats.org/officeDocument/2006/relationships/hyperlink" Target="https://juliesbicycle.com/" TargetMode="External"/><Relationship Id="rId14" Type="http://schemas.openxmlformats.org/officeDocument/2006/relationships/hyperlink" Target="https://eastgrinstead.scottcinemas.co.uk/waste-and-resource-management" TargetMode="External"/><Relationship Id="rId17" Type="http://schemas.openxmlformats.org/officeDocument/2006/relationships/hyperlink" Target="https://www.bfi.org.uk/supporting-uk-film/diversity-inclusion/bfi-diversity-standards" TargetMode="External"/><Relationship Id="rId16" Type="http://schemas.openxmlformats.org/officeDocument/2006/relationships/hyperlink" Target="https://www.bfi.org.uk/get-funding-support/bring-film-wider-audience/environmental-sustainability-film-exhibition-sector" TargetMode="External"/><Relationship Id="rId19" Type="http://schemas.openxmlformats.org/officeDocument/2006/relationships/hyperlink" Target="https://www.legislation.gov.uk/ukpga/2010/15/contents" TargetMode="External"/><Relationship Id="rId18" Type="http://schemas.openxmlformats.org/officeDocument/2006/relationships/hyperlink" Target="https://www.bfi.org.uk/supporting-uk-film/diversity-inclusion/bfi-diversity-standar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dHgwaJKaNzdft+FW1yEUpCyLPg==">CgMxLjA4AHIhMWxpckNKejhxLXkyeHFmdzRPcElzR094ekV1NHk3ZlJa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2024-02-27T08:54:00Z</dcterms:created>
  <dc:creator>Manon Euler</dc:creator>
</cp:coreProperties>
</file>